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17F5F" w:rsidRDefault="00D17F5F" w:rsidP="00D17F5F">
      <w:pPr>
        <w:pStyle w:val="Header"/>
        <w:tabs>
          <w:tab w:val="right" w:pos="9639"/>
        </w:tabs>
        <w:rPr>
          <w:bCs/>
          <w:noProof w:val="0"/>
          <w:sz w:val="24"/>
          <w:szCs w:val="24"/>
        </w:rPr>
      </w:pPr>
      <w:r>
        <w:rPr>
          <w:bCs/>
          <w:noProof w:val="0"/>
          <w:sz w:val="24"/>
          <w:szCs w:val="24"/>
        </w:rPr>
        <w:t>3GPP TSG RAN WG1 Meeting #95</w:t>
      </w:r>
      <w:r>
        <w:rPr>
          <w:bCs/>
          <w:noProof w:val="0"/>
          <w:sz w:val="24"/>
          <w:szCs w:val="24"/>
        </w:rPr>
        <w:tab/>
        <w:t>R1-18</w:t>
      </w:r>
      <w:r w:rsidR="000A04AC">
        <w:rPr>
          <w:bCs/>
          <w:noProof w:val="0"/>
          <w:sz w:val="24"/>
          <w:szCs w:val="24"/>
        </w:rPr>
        <w:t>13465</w:t>
      </w:r>
    </w:p>
    <w:p w:rsidR="00D17F5F" w:rsidRDefault="00D17F5F" w:rsidP="00D17F5F">
      <w:pPr>
        <w:pStyle w:val="Header"/>
        <w:rPr>
          <w:bCs/>
          <w:noProof w:val="0"/>
          <w:sz w:val="24"/>
          <w:szCs w:val="24"/>
        </w:rPr>
      </w:pPr>
      <w:r>
        <w:rPr>
          <w:bCs/>
          <w:noProof w:val="0"/>
          <w:sz w:val="24"/>
          <w:szCs w:val="24"/>
        </w:rPr>
        <w:t>Spokane, WA, USA, November 12 – 16, 2018</w:t>
      </w:r>
    </w:p>
    <w:p w:rsidR="00D17F5F" w:rsidRDefault="00D17F5F" w:rsidP="00D17F5F">
      <w:pPr>
        <w:pStyle w:val="Header"/>
        <w:rPr>
          <w:bCs/>
          <w:noProof w:val="0"/>
          <w:sz w:val="24"/>
          <w:lang w:val="en-GB" w:eastAsia="ja-JP"/>
        </w:rPr>
      </w:pPr>
    </w:p>
    <w:p w:rsidR="00787640" w:rsidRPr="004366A9" w:rsidRDefault="00D17F5F" w:rsidP="00D17F5F">
      <w:pPr>
        <w:pStyle w:val="CRCoverPage"/>
        <w:jc w:val="both"/>
        <w:rPr>
          <w:rFonts w:cs="Arial"/>
          <w:b/>
          <w:bCs/>
          <w:sz w:val="24"/>
          <w:lang w:eastAsia="ja-JP"/>
        </w:rPr>
      </w:pPr>
      <w:r>
        <w:rPr>
          <w:rFonts w:cs="Arial"/>
          <w:b/>
          <w:bCs/>
          <w:sz w:val="24"/>
          <w:szCs w:val="24"/>
        </w:rPr>
        <w:t>Agenda item:</w:t>
      </w:r>
      <w:r>
        <w:rPr>
          <w:rFonts w:cs="Arial"/>
          <w:b/>
          <w:bCs/>
          <w:sz w:val="24"/>
          <w:szCs w:val="24"/>
        </w:rPr>
        <w:tab/>
      </w:r>
      <w:r>
        <w:rPr>
          <w:rFonts w:cs="Arial"/>
          <w:b/>
          <w:bCs/>
          <w:sz w:val="24"/>
        </w:rPr>
        <w:tab/>
      </w:r>
      <w:r w:rsidR="00796BBF" w:rsidRPr="004366A9">
        <w:rPr>
          <w:rFonts w:cs="Arial"/>
          <w:b/>
          <w:bCs/>
          <w:sz w:val="24"/>
        </w:rPr>
        <w:t>7</w:t>
      </w:r>
      <w:r w:rsidR="00494301" w:rsidRPr="004366A9">
        <w:rPr>
          <w:rFonts w:cs="Arial"/>
          <w:b/>
          <w:bCs/>
          <w:sz w:val="24"/>
        </w:rPr>
        <w:t>.</w:t>
      </w:r>
      <w:r w:rsidR="00D7794C" w:rsidRPr="004366A9">
        <w:rPr>
          <w:rFonts w:cs="Arial"/>
          <w:b/>
          <w:bCs/>
          <w:sz w:val="24"/>
        </w:rPr>
        <w:t>2</w:t>
      </w:r>
      <w:r w:rsidR="000F506F" w:rsidRPr="004366A9">
        <w:rPr>
          <w:rFonts w:cs="Arial"/>
          <w:b/>
          <w:bCs/>
          <w:sz w:val="24"/>
        </w:rPr>
        <w:t>.</w:t>
      </w:r>
      <w:r w:rsidR="004A6E0F" w:rsidRPr="004366A9">
        <w:rPr>
          <w:rFonts w:cs="Arial"/>
          <w:b/>
          <w:bCs/>
          <w:sz w:val="24"/>
        </w:rPr>
        <w:t>5</w:t>
      </w:r>
      <w:r w:rsidR="00D7794C" w:rsidRPr="004366A9">
        <w:rPr>
          <w:rFonts w:cs="Arial"/>
          <w:b/>
          <w:bCs/>
          <w:sz w:val="24"/>
        </w:rPr>
        <w:t>.</w:t>
      </w:r>
      <w:r w:rsidR="00D630AB" w:rsidRPr="004366A9">
        <w:rPr>
          <w:rFonts w:cs="Arial"/>
          <w:b/>
          <w:bCs/>
          <w:sz w:val="24"/>
        </w:rPr>
        <w:t>1</w:t>
      </w:r>
    </w:p>
    <w:p w:rsidR="00787640" w:rsidRPr="004366A9" w:rsidRDefault="00787640" w:rsidP="0012177C">
      <w:pPr>
        <w:tabs>
          <w:tab w:val="left" w:pos="1985"/>
        </w:tabs>
        <w:ind w:left="1985" w:hanging="1985"/>
        <w:rPr>
          <w:rFonts w:ascii="Arial" w:hAnsi="Arial" w:cs="Arial"/>
          <w:b/>
          <w:bCs/>
          <w:sz w:val="24"/>
        </w:rPr>
      </w:pPr>
      <w:r w:rsidRPr="004366A9">
        <w:rPr>
          <w:rFonts w:ascii="Arial" w:hAnsi="Arial" w:cs="Arial"/>
          <w:b/>
          <w:bCs/>
          <w:sz w:val="24"/>
        </w:rPr>
        <w:t>Source:</w:t>
      </w:r>
      <w:r w:rsidRPr="004366A9">
        <w:rPr>
          <w:rFonts w:ascii="Arial" w:hAnsi="Arial" w:cs="Arial"/>
          <w:b/>
          <w:bCs/>
          <w:sz w:val="24"/>
        </w:rPr>
        <w:tab/>
      </w:r>
      <w:bookmarkStart w:id="0" w:name="OLE_LINK1"/>
      <w:bookmarkStart w:id="1" w:name="OLE_LINK2"/>
      <w:r w:rsidRPr="004366A9">
        <w:rPr>
          <w:rFonts w:ascii="Arial" w:hAnsi="Arial" w:cs="Arial"/>
          <w:b/>
          <w:bCs/>
          <w:sz w:val="24"/>
        </w:rPr>
        <w:t>Nokia</w:t>
      </w:r>
      <w:bookmarkEnd w:id="0"/>
      <w:bookmarkEnd w:id="1"/>
      <w:r w:rsidR="00F80DB5" w:rsidRPr="004366A9">
        <w:rPr>
          <w:rFonts w:ascii="Arial" w:hAnsi="Arial" w:cs="Arial"/>
          <w:b/>
          <w:bCs/>
          <w:sz w:val="24"/>
        </w:rPr>
        <w:t xml:space="preserve">, </w:t>
      </w:r>
      <w:r w:rsidR="00494301" w:rsidRPr="004366A9">
        <w:rPr>
          <w:rFonts w:ascii="Arial" w:hAnsi="Arial" w:cs="Arial"/>
          <w:b/>
          <w:bCs/>
          <w:sz w:val="24"/>
        </w:rPr>
        <w:t>Nokia</w:t>
      </w:r>
      <w:r w:rsidR="00F80DB5" w:rsidRPr="004366A9">
        <w:rPr>
          <w:rFonts w:ascii="Arial" w:hAnsi="Arial" w:cs="Arial"/>
          <w:b/>
          <w:bCs/>
          <w:sz w:val="24"/>
        </w:rPr>
        <w:t xml:space="preserve"> Shanghai Bell</w:t>
      </w:r>
      <w:r w:rsidR="00DD5FAA" w:rsidRPr="004366A9">
        <w:rPr>
          <w:rFonts w:ascii="Arial" w:hAnsi="Arial" w:cs="Arial"/>
          <w:b/>
          <w:bCs/>
          <w:sz w:val="24"/>
        </w:rPr>
        <w:t xml:space="preserve"> </w:t>
      </w:r>
    </w:p>
    <w:p w:rsidR="00787640" w:rsidRPr="004366A9" w:rsidRDefault="00787640" w:rsidP="0012177C">
      <w:pPr>
        <w:ind w:left="1985" w:hanging="1985"/>
        <w:rPr>
          <w:rFonts w:ascii="Arial" w:hAnsi="Arial" w:cs="Arial"/>
          <w:b/>
          <w:bCs/>
          <w:sz w:val="24"/>
        </w:rPr>
      </w:pPr>
      <w:r w:rsidRPr="004366A9">
        <w:rPr>
          <w:rFonts w:ascii="Arial" w:hAnsi="Arial" w:cs="Arial"/>
          <w:b/>
          <w:bCs/>
          <w:sz w:val="24"/>
        </w:rPr>
        <w:t>Title:</w:t>
      </w:r>
      <w:r w:rsidRPr="004366A9">
        <w:rPr>
          <w:rFonts w:ascii="Arial" w:hAnsi="Arial" w:cs="Arial"/>
          <w:b/>
          <w:bCs/>
          <w:sz w:val="24"/>
        </w:rPr>
        <w:tab/>
      </w:r>
      <w:r w:rsidR="00FD32F1" w:rsidRPr="004366A9">
        <w:rPr>
          <w:rFonts w:ascii="Arial" w:hAnsi="Arial" w:cs="Arial"/>
          <w:b/>
          <w:bCs/>
          <w:sz w:val="24"/>
        </w:rPr>
        <w:t>On evalu</w:t>
      </w:r>
      <w:r w:rsidR="00572A17">
        <w:rPr>
          <w:rFonts w:ascii="Arial" w:hAnsi="Arial" w:cs="Arial"/>
          <w:b/>
          <w:bCs/>
          <w:sz w:val="24"/>
        </w:rPr>
        <w:t>a</w:t>
      </w:r>
      <w:r w:rsidR="00FD32F1" w:rsidRPr="004366A9">
        <w:rPr>
          <w:rFonts w:ascii="Arial" w:hAnsi="Arial" w:cs="Arial"/>
          <w:b/>
          <w:bCs/>
          <w:sz w:val="24"/>
        </w:rPr>
        <w:t>tion of RIM</w:t>
      </w:r>
    </w:p>
    <w:p w:rsidR="0034111C" w:rsidRPr="004366A9" w:rsidRDefault="00787640" w:rsidP="0012177C">
      <w:pPr>
        <w:rPr>
          <w:rFonts w:ascii="Arial" w:hAnsi="Arial" w:cs="Arial"/>
          <w:b/>
          <w:bCs/>
          <w:sz w:val="24"/>
        </w:rPr>
      </w:pPr>
      <w:r w:rsidRPr="004366A9">
        <w:rPr>
          <w:rFonts w:ascii="Arial" w:hAnsi="Arial" w:cs="Arial"/>
          <w:b/>
          <w:bCs/>
          <w:sz w:val="24"/>
        </w:rPr>
        <w:t>Document for:</w:t>
      </w:r>
      <w:r w:rsidRPr="004366A9">
        <w:rPr>
          <w:rFonts w:ascii="Arial" w:hAnsi="Arial" w:cs="Arial"/>
          <w:b/>
          <w:bCs/>
          <w:sz w:val="24"/>
        </w:rPr>
        <w:tab/>
      </w:r>
      <w:r w:rsidRPr="004366A9">
        <w:rPr>
          <w:rFonts w:ascii="Arial" w:hAnsi="Arial" w:cs="Arial"/>
          <w:b/>
          <w:bCs/>
          <w:sz w:val="24"/>
        </w:rPr>
        <w:tab/>
        <w:t>Discussion and Decision</w:t>
      </w:r>
    </w:p>
    <w:p w:rsidR="0034111C" w:rsidRPr="004366A9" w:rsidRDefault="0034111C" w:rsidP="0012177C">
      <w:pPr>
        <w:pStyle w:val="Heading1"/>
        <w:jc w:val="both"/>
      </w:pPr>
      <w:r w:rsidRPr="004366A9">
        <w:t>1</w:t>
      </w:r>
      <w:r w:rsidRPr="004366A9">
        <w:tab/>
      </w:r>
      <w:r w:rsidR="00EE7FA7" w:rsidRPr="004366A9">
        <w:t>Introduction</w:t>
      </w:r>
    </w:p>
    <w:p w:rsidR="00377AD5" w:rsidRPr="006D4375" w:rsidRDefault="00377AD5" w:rsidP="00377AD5">
      <w:pPr>
        <w:rPr>
          <w:rFonts w:ascii="Times New Roman" w:eastAsia="DengXian" w:hAnsi="Times New Roman" w:cs="Times New Roman"/>
          <w:sz w:val="20"/>
          <w:szCs w:val="20"/>
        </w:rPr>
      </w:pPr>
      <w:r w:rsidRPr="006D4375">
        <w:rPr>
          <w:rFonts w:ascii="Times New Roman" w:eastAsia="DengXian" w:hAnsi="Times New Roman" w:cs="Times New Roman"/>
          <w:sz w:val="20"/>
          <w:szCs w:val="20"/>
        </w:rPr>
        <w:t xml:space="preserve">During 3GPP RAN1 #94bis, following agreements have been made on the simulation evaluation of reference signals in the NR-RIM frameworks [1]. </w:t>
      </w:r>
    </w:p>
    <w:p w:rsidR="00377AD5" w:rsidRPr="00D96483" w:rsidRDefault="00377AD5" w:rsidP="00377AD5">
      <w:pPr>
        <w:rPr>
          <w:rFonts w:ascii="Times New Roman" w:hAnsi="Times New Roman" w:cs="Times New Roman"/>
          <w:sz w:val="20"/>
          <w:szCs w:val="20"/>
          <w:lang w:eastAsia="x-none"/>
        </w:rPr>
      </w:pPr>
      <w:r w:rsidRPr="00D96483">
        <w:rPr>
          <w:rFonts w:ascii="Times New Roman" w:hAnsi="Times New Roman" w:cs="Times New Roman"/>
          <w:sz w:val="20"/>
          <w:szCs w:val="20"/>
          <w:lang w:eastAsia="x-none"/>
        </w:rPr>
        <w:t>Agreements:</w:t>
      </w:r>
    </w:p>
    <w:p w:rsidR="00377AD5" w:rsidRPr="00D96483" w:rsidRDefault="00377AD5" w:rsidP="00377AD5">
      <w:pPr>
        <w:pStyle w:val="ListParagraph"/>
        <w:numPr>
          <w:ilvl w:val="0"/>
          <w:numId w:val="43"/>
        </w:numPr>
        <w:adjustRightInd w:val="0"/>
        <w:snapToGrid w:val="0"/>
        <w:spacing w:beforeLines="50" w:before="120" w:afterLines="50" w:after="120" w:line="240" w:lineRule="auto"/>
        <w:rPr>
          <w:rFonts w:ascii="Times New Roman" w:hAnsi="Times New Roman" w:cs="Times New Roman"/>
          <w:bCs/>
          <w:sz w:val="20"/>
          <w:szCs w:val="20"/>
        </w:rPr>
      </w:pPr>
      <w:r w:rsidRPr="00D96483">
        <w:rPr>
          <w:rFonts w:ascii="Times New Roman" w:hAnsi="Times New Roman" w:cs="Times New Roman"/>
          <w:bCs/>
          <w:sz w:val="20"/>
          <w:szCs w:val="20"/>
        </w:rPr>
        <w:t xml:space="preserve">Change the agreement from RAN1#94 related to detection window simulation assumption to: Length of detection window </w:t>
      </w:r>
      <w:r w:rsidRPr="00D96483">
        <w:rPr>
          <w:rFonts w:ascii="Times New Roman" w:hAnsi="Times New Roman" w:cs="Times New Roman"/>
          <w:bCs/>
          <w:color w:val="FF0000"/>
          <w:sz w:val="20"/>
          <w:szCs w:val="20"/>
          <w:u w:val="single"/>
        </w:rPr>
        <w:t>W</w:t>
      </w:r>
      <w:r w:rsidRPr="00D96483">
        <w:rPr>
          <w:rFonts w:ascii="Times New Roman" w:hAnsi="Times New Roman" w:cs="Times New Roman"/>
          <w:bCs/>
          <w:color w:val="FF0000"/>
          <w:sz w:val="20"/>
          <w:szCs w:val="20"/>
          <w:u w:val="single"/>
          <w:vertAlign w:val="subscript"/>
        </w:rPr>
        <w:t>de</w:t>
      </w:r>
      <w:r w:rsidRPr="00D96483">
        <w:rPr>
          <w:rFonts w:ascii="Times New Roman" w:hAnsi="Times New Roman" w:cs="Times New Roman"/>
          <w:bCs/>
          <w:strike/>
          <w:color w:val="FF0000"/>
          <w:sz w:val="20"/>
          <w:szCs w:val="20"/>
          <w:u w:val="single"/>
          <w:vertAlign w:val="subscript"/>
        </w:rPr>
        <w:t>t</w:t>
      </w:r>
      <w:r w:rsidRPr="00D96483">
        <w:rPr>
          <w:rFonts w:ascii="Times New Roman" w:hAnsi="Times New Roman" w:cs="Times New Roman"/>
          <w:bCs/>
          <w:strike/>
          <w:color w:val="FF0000"/>
          <w:sz w:val="20"/>
          <w:szCs w:val="20"/>
          <w:u w:val="single"/>
        </w:rPr>
        <w:t>L</w:t>
      </w:r>
      <w:r w:rsidRPr="00D96483">
        <w:rPr>
          <w:rFonts w:ascii="Times New Roman" w:hAnsi="Times New Roman" w:cs="Times New Roman"/>
          <w:bCs/>
          <w:strike/>
          <w:color w:val="FF0000"/>
          <w:sz w:val="20"/>
          <w:szCs w:val="20"/>
          <w:u w:val="single"/>
          <w:vertAlign w:val="subscript"/>
        </w:rPr>
        <w:t>symbol</w:t>
      </w:r>
      <w:r w:rsidRPr="00D96483">
        <w:rPr>
          <w:rFonts w:ascii="Times New Roman" w:hAnsi="Times New Roman" w:cs="Times New Roman"/>
          <w:bCs/>
          <w:sz w:val="20"/>
          <w:szCs w:val="20"/>
        </w:rPr>
        <w:t>: to be provided</w:t>
      </w:r>
    </w:p>
    <w:p w:rsidR="00377AD5" w:rsidRPr="00D96483" w:rsidRDefault="00377AD5" w:rsidP="00377AD5">
      <w:pPr>
        <w:pStyle w:val="ListParagraph"/>
        <w:numPr>
          <w:ilvl w:val="0"/>
          <w:numId w:val="43"/>
        </w:numPr>
        <w:adjustRightInd w:val="0"/>
        <w:snapToGrid w:val="0"/>
        <w:spacing w:beforeLines="50" w:before="120" w:afterLines="50" w:after="120" w:line="240" w:lineRule="auto"/>
        <w:rPr>
          <w:rFonts w:ascii="Times New Roman" w:hAnsi="Times New Roman" w:cs="Times New Roman"/>
          <w:bCs/>
          <w:sz w:val="20"/>
          <w:szCs w:val="20"/>
        </w:rPr>
      </w:pPr>
      <w:r w:rsidRPr="00D96483">
        <w:rPr>
          <w:rFonts w:ascii="Times New Roman" w:hAnsi="Times New Roman" w:cs="Times New Roman"/>
          <w:bCs/>
          <w:sz w:val="20"/>
          <w:szCs w:val="20"/>
        </w:rPr>
        <w:t xml:space="preserve">Change the agreement from RAN1#94 related to RS delay model to: Delay of received RS: When </w:t>
      </w:r>
      <w:r w:rsidRPr="00D96483">
        <w:rPr>
          <w:rFonts w:ascii="Times New Roman" w:hAnsi="Times New Roman" w:cs="Times New Roman"/>
          <w:bCs/>
          <w:color w:val="FF0000"/>
          <w:sz w:val="20"/>
          <w:szCs w:val="20"/>
          <w:u w:val="single"/>
        </w:rPr>
        <w:t>one or</w:t>
      </w:r>
      <w:r w:rsidRPr="00D96483">
        <w:rPr>
          <w:rFonts w:ascii="Times New Roman" w:hAnsi="Times New Roman" w:cs="Times New Roman"/>
          <w:bCs/>
          <w:sz w:val="20"/>
          <w:szCs w:val="20"/>
        </w:rPr>
        <w:t xml:space="preserve"> multiple RSs arrive in the detection window, </w:t>
      </w:r>
      <w:r w:rsidRPr="00D96483">
        <w:rPr>
          <w:rFonts w:ascii="Times New Roman" w:hAnsi="Times New Roman" w:cs="Times New Roman"/>
          <w:bCs/>
          <w:color w:val="FF0000"/>
          <w:sz w:val="20"/>
          <w:szCs w:val="20"/>
        </w:rPr>
        <w:t>t</w:t>
      </w:r>
      <w:r w:rsidRPr="00D96483">
        <w:rPr>
          <w:rFonts w:ascii="Times New Roman" w:hAnsi="Times New Roman" w:cs="Times New Roman"/>
          <w:bCs/>
          <w:strike/>
          <w:color w:val="FF0000"/>
          <w:sz w:val="20"/>
          <w:szCs w:val="20"/>
        </w:rPr>
        <w:t>T</w:t>
      </w:r>
      <w:r w:rsidRPr="00D96483">
        <w:rPr>
          <w:rFonts w:ascii="Times New Roman" w:hAnsi="Times New Roman" w:cs="Times New Roman"/>
          <w:bCs/>
          <w:sz w:val="20"/>
          <w:szCs w:val="20"/>
        </w:rPr>
        <w:t xml:space="preserve">he arrival time of the i-th RS respect to the start of the detection window, </w:t>
      </w:r>
      <w:r w:rsidRPr="00D96483">
        <w:rPr>
          <w:rFonts w:ascii="Cambria Math" w:hAnsi="Cambria Math" w:cs="Cambria Math"/>
          <w:bCs/>
          <w:sz w:val="20"/>
          <w:szCs w:val="20"/>
        </w:rPr>
        <w:t>△</w:t>
      </w:r>
      <w:r w:rsidRPr="00D96483">
        <w:rPr>
          <w:rFonts w:ascii="Times New Roman" w:hAnsi="Times New Roman" w:cs="Times New Roman"/>
          <w:bCs/>
          <w:sz w:val="20"/>
          <w:szCs w:val="20"/>
          <w:vertAlign w:val="subscript"/>
        </w:rPr>
        <w:t>i</w:t>
      </w:r>
      <w:r w:rsidRPr="00D96483">
        <w:rPr>
          <w:rFonts w:ascii="Times New Roman" w:hAnsi="Times New Roman" w:cs="Times New Roman"/>
          <w:bCs/>
          <w:sz w:val="20"/>
          <w:szCs w:val="20"/>
        </w:rPr>
        <w:t xml:space="preserve"> , is uniformly distributed within [-L</w:t>
      </w:r>
      <w:r w:rsidRPr="00D96483">
        <w:rPr>
          <w:rFonts w:ascii="Times New Roman" w:hAnsi="Times New Roman" w:cs="Times New Roman"/>
          <w:bCs/>
          <w:sz w:val="20"/>
          <w:szCs w:val="20"/>
          <w:vertAlign w:val="subscript"/>
        </w:rPr>
        <w:t>symbol</w:t>
      </w:r>
      <w:r w:rsidRPr="00D96483">
        <w:rPr>
          <w:rFonts w:ascii="Times New Roman" w:hAnsi="Times New Roman" w:cs="Times New Roman"/>
          <w:bCs/>
          <w:sz w:val="20"/>
          <w:szCs w:val="20"/>
        </w:rPr>
        <w:t>, L</w:t>
      </w:r>
      <w:r w:rsidRPr="00D96483">
        <w:rPr>
          <w:rFonts w:ascii="Times New Roman" w:hAnsi="Times New Roman" w:cs="Times New Roman"/>
          <w:bCs/>
          <w:sz w:val="20"/>
          <w:szCs w:val="20"/>
          <w:vertAlign w:val="subscript"/>
        </w:rPr>
        <w:t>symbol</w:t>
      </w:r>
      <w:r w:rsidRPr="00D96483">
        <w:rPr>
          <w:rFonts w:ascii="Times New Roman" w:hAnsi="Times New Roman" w:cs="Times New Roman"/>
          <w:bCs/>
          <w:sz w:val="20"/>
          <w:szCs w:val="20"/>
        </w:rPr>
        <w:t>], where L</w:t>
      </w:r>
      <w:r w:rsidRPr="00D96483">
        <w:rPr>
          <w:rFonts w:ascii="Times New Roman" w:hAnsi="Times New Roman" w:cs="Times New Roman"/>
          <w:bCs/>
          <w:sz w:val="20"/>
          <w:szCs w:val="20"/>
          <w:vertAlign w:val="subscript"/>
        </w:rPr>
        <w:t>symbol</w:t>
      </w:r>
      <w:r w:rsidRPr="00D96483">
        <w:rPr>
          <w:rFonts w:ascii="Times New Roman" w:hAnsi="Times New Roman" w:cs="Times New Roman"/>
          <w:bCs/>
          <w:sz w:val="20"/>
          <w:szCs w:val="20"/>
        </w:rPr>
        <w:t xml:space="preserve"> is the length of UL symbol based on the numerology of RS.</w:t>
      </w:r>
    </w:p>
    <w:p w:rsidR="00377AD5" w:rsidRPr="00D96483" w:rsidRDefault="00377AD5" w:rsidP="00377AD5">
      <w:pPr>
        <w:pStyle w:val="ListParagraph"/>
        <w:numPr>
          <w:ilvl w:val="0"/>
          <w:numId w:val="43"/>
        </w:numPr>
        <w:adjustRightInd w:val="0"/>
        <w:snapToGrid w:val="0"/>
        <w:spacing w:beforeLines="50" w:before="120" w:afterLines="50" w:after="120" w:line="240" w:lineRule="auto"/>
        <w:rPr>
          <w:rFonts w:ascii="Times New Roman" w:hAnsi="Times New Roman" w:cs="Times New Roman"/>
          <w:bCs/>
          <w:sz w:val="20"/>
          <w:szCs w:val="20"/>
        </w:rPr>
      </w:pPr>
      <w:r w:rsidRPr="00D96483">
        <w:rPr>
          <w:rFonts w:ascii="Times New Roman" w:hAnsi="Times New Roman" w:cs="Times New Roman"/>
          <w:bCs/>
          <w:sz w:val="20"/>
          <w:szCs w:val="20"/>
        </w:rPr>
        <w:t>Clarify that the power of the received RS in case of single RS (Case 1) is set to the reference power P0 and hence is not varying over time.</w:t>
      </w:r>
    </w:p>
    <w:p w:rsidR="00377AD5" w:rsidRPr="00D96483" w:rsidRDefault="00377AD5" w:rsidP="00377AD5">
      <w:pPr>
        <w:rPr>
          <w:rFonts w:ascii="Times New Roman" w:hAnsi="Times New Roman" w:cs="Times New Roman"/>
          <w:sz w:val="20"/>
          <w:lang w:eastAsia="x-none"/>
        </w:rPr>
      </w:pPr>
      <w:r w:rsidRPr="00D96483">
        <w:rPr>
          <w:rFonts w:ascii="Times New Roman" w:hAnsi="Times New Roman" w:cs="Times New Roman"/>
          <w:sz w:val="20"/>
          <w:lang w:eastAsia="x-none"/>
        </w:rPr>
        <w:t>Agreements:</w:t>
      </w:r>
    </w:p>
    <w:p w:rsidR="00377AD5" w:rsidRPr="00D96483" w:rsidRDefault="00377AD5" w:rsidP="00377AD5">
      <w:pPr>
        <w:pStyle w:val="ListParagraph"/>
        <w:numPr>
          <w:ilvl w:val="0"/>
          <w:numId w:val="45"/>
        </w:numPr>
        <w:adjustRightInd w:val="0"/>
        <w:snapToGrid w:val="0"/>
        <w:spacing w:after="120" w:line="240" w:lineRule="auto"/>
        <w:rPr>
          <w:rFonts w:ascii="Times New Roman" w:hAnsi="Times New Roman" w:cs="Times New Roman"/>
          <w:sz w:val="20"/>
        </w:rPr>
      </w:pPr>
      <w:r w:rsidRPr="00D96483">
        <w:rPr>
          <w:rFonts w:ascii="Times New Roman" w:hAnsi="Times New Roman" w:cs="Times New Roman"/>
          <w:sz w:val="20"/>
        </w:rPr>
        <w:t xml:space="preserve">For fair comparison of evaluation results, </w:t>
      </w:r>
      <w:r w:rsidRPr="00D96483">
        <w:rPr>
          <w:rFonts w:ascii="Times New Roman" w:eastAsia="DengXian" w:hAnsi="Times New Roman" w:cs="Times New Roman"/>
          <w:sz w:val="20"/>
        </w:rPr>
        <w:t>more evaluations assumptions need to be aligned.</w:t>
      </w:r>
    </w:p>
    <w:p w:rsidR="00377AD5" w:rsidRPr="00D96483" w:rsidRDefault="00377AD5" w:rsidP="00377AD5">
      <w:pPr>
        <w:pStyle w:val="ListParagraph"/>
        <w:numPr>
          <w:ilvl w:val="1"/>
          <w:numId w:val="45"/>
        </w:numPr>
        <w:adjustRightInd w:val="0"/>
        <w:snapToGrid w:val="0"/>
        <w:spacing w:after="120" w:line="240" w:lineRule="auto"/>
        <w:rPr>
          <w:rFonts w:ascii="Times New Roman" w:hAnsi="Times New Roman" w:cs="Times New Roman"/>
          <w:sz w:val="20"/>
        </w:rPr>
      </w:pPr>
      <w:r w:rsidRPr="00D96483">
        <w:rPr>
          <w:rFonts w:ascii="Times New Roman" w:hAnsi="Times New Roman" w:cs="Times New Roman"/>
          <w:sz w:val="20"/>
          <w:szCs w:val="20"/>
        </w:rPr>
        <w:t xml:space="preserve">Performance metrics </w:t>
      </w:r>
      <w:r w:rsidRPr="00D96483">
        <w:rPr>
          <w:rFonts w:ascii="Times New Roman" w:eastAsia="DengXian" w:hAnsi="Times New Roman" w:cs="Times New Roman"/>
          <w:sz w:val="20"/>
          <w:szCs w:val="20"/>
        </w:rPr>
        <w:t xml:space="preserve">are evaluated at </w:t>
      </w:r>
      <w:r w:rsidRPr="00D96483">
        <w:rPr>
          <w:rFonts w:ascii="Times New Roman" w:hAnsi="Times New Roman" w:cs="Times New Roman"/>
          <w:sz w:val="20"/>
          <w:szCs w:val="20"/>
        </w:rPr>
        <w:t>reference SNR,</w:t>
      </w:r>
      <w:r w:rsidRPr="00D96483">
        <w:rPr>
          <w:rFonts w:ascii="Times New Roman" w:eastAsia="DengXian" w:hAnsi="Times New Roman" w:cs="Times New Roman"/>
          <w:sz w:val="20"/>
        </w:rPr>
        <w:t xml:space="preserve"> the reference SNR is defined as follows:</w:t>
      </w:r>
    </w:p>
    <w:p w:rsidR="00377AD5" w:rsidRPr="00D96483" w:rsidRDefault="00377AD5" w:rsidP="00377AD5">
      <w:pPr>
        <w:pStyle w:val="ListParagraph"/>
        <w:numPr>
          <w:ilvl w:val="2"/>
          <w:numId w:val="45"/>
        </w:numPr>
        <w:adjustRightInd w:val="0"/>
        <w:snapToGrid w:val="0"/>
        <w:spacing w:after="120" w:line="240" w:lineRule="auto"/>
        <w:rPr>
          <w:rFonts w:ascii="Times New Roman" w:hAnsi="Times New Roman" w:cs="Times New Roman"/>
          <w:i/>
          <w:sz w:val="20"/>
        </w:rPr>
      </w:pPr>
      <w:r w:rsidRPr="00D96483">
        <w:rPr>
          <w:rFonts w:ascii="Times New Roman" w:hAnsi="Times New Roman" w:cs="Times New Roman"/>
          <w:i/>
          <w:sz w:val="20"/>
        </w:rPr>
        <w:t>SNR</w:t>
      </w:r>
      <w:r w:rsidRPr="00D96483">
        <w:rPr>
          <w:rFonts w:ascii="Times New Roman" w:hAnsi="Times New Roman" w:cs="Times New Roman"/>
          <w:i/>
          <w:sz w:val="20"/>
          <w:vertAlign w:val="subscript"/>
        </w:rPr>
        <w:t>ref</w:t>
      </w:r>
      <w:r w:rsidRPr="00D96483">
        <w:rPr>
          <w:rFonts w:ascii="Times New Roman" w:hAnsi="Times New Roman" w:cs="Times New Roman"/>
          <w:i/>
          <w:sz w:val="20"/>
        </w:rPr>
        <w:t>(dB)=P</w:t>
      </w:r>
      <w:r w:rsidRPr="00D96483">
        <w:rPr>
          <w:rFonts w:ascii="Times New Roman" w:hAnsi="Times New Roman" w:cs="Times New Roman"/>
          <w:i/>
          <w:sz w:val="20"/>
          <w:vertAlign w:val="subscript"/>
        </w:rPr>
        <w:t>0</w:t>
      </w:r>
      <w:r w:rsidRPr="00D96483">
        <w:rPr>
          <w:rFonts w:ascii="Times New Roman" w:hAnsi="Times New Roman" w:cs="Times New Roman"/>
          <w:i/>
          <w:sz w:val="20"/>
        </w:rPr>
        <w:t>(dBm)-N(dBm)</w:t>
      </w:r>
    </w:p>
    <w:p w:rsidR="00377AD5" w:rsidRPr="00D96483" w:rsidRDefault="00377AD5" w:rsidP="00377AD5">
      <w:pPr>
        <w:pStyle w:val="ListParagraph"/>
        <w:numPr>
          <w:ilvl w:val="1"/>
          <w:numId w:val="45"/>
        </w:numPr>
        <w:spacing w:after="0" w:line="240" w:lineRule="auto"/>
        <w:contextualSpacing w:val="0"/>
        <w:rPr>
          <w:rFonts w:ascii="Times New Roman" w:eastAsia="DengXian" w:hAnsi="Times New Roman" w:cs="Times New Roman"/>
          <w:sz w:val="20"/>
          <w:szCs w:val="20"/>
        </w:rPr>
      </w:pPr>
      <w:r w:rsidRPr="00D96483">
        <w:rPr>
          <w:rFonts w:ascii="Times New Roman" w:hAnsi="Times New Roman" w:cs="Times New Roman"/>
          <w:sz w:val="20"/>
          <w:szCs w:val="20"/>
        </w:rPr>
        <w:t xml:space="preserve">where </w:t>
      </w:r>
      <w:r w:rsidRPr="00D96483">
        <w:rPr>
          <w:rFonts w:ascii="Times New Roman" w:hAnsi="Times New Roman" w:cs="Times New Roman"/>
          <w:i/>
          <w:sz w:val="20"/>
          <w:szCs w:val="20"/>
        </w:rPr>
        <w:t>P</w:t>
      </w:r>
      <w:r w:rsidRPr="00D96483">
        <w:rPr>
          <w:rFonts w:ascii="Times New Roman" w:hAnsi="Times New Roman" w:cs="Times New Roman"/>
          <w:sz w:val="20"/>
          <w:szCs w:val="20"/>
          <w:vertAlign w:val="subscript"/>
        </w:rPr>
        <w:t xml:space="preserve">0 </w:t>
      </w:r>
      <w:r w:rsidRPr="00D96483">
        <w:rPr>
          <w:rFonts w:ascii="Times New Roman" w:hAnsi="Times New Roman" w:cs="Times New Roman"/>
          <w:sz w:val="20"/>
          <w:szCs w:val="20"/>
        </w:rPr>
        <w:t xml:space="preserve">is the reference receiver power and </w:t>
      </w:r>
      <w:r w:rsidRPr="00D96483">
        <w:rPr>
          <w:rFonts w:ascii="Times New Roman" w:hAnsi="Times New Roman" w:cs="Times New Roman"/>
          <w:i/>
          <w:sz w:val="20"/>
          <w:szCs w:val="20"/>
        </w:rPr>
        <w:t>N</w:t>
      </w:r>
      <w:r w:rsidRPr="00D96483">
        <w:rPr>
          <w:rFonts w:ascii="Times New Roman" w:eastAsia="DengXian" w:hAnsi="Times New Roman" w:cs="Times New Roman"/>
          <w:sz w:val="20"/>
          <w:szCs w:val="20"/>
        </w:rPr>
        <w:t xml:space="preserve"> is the noise power both</w:t>
      </w:r>
      <w:r w:rsidRPr="00D96483">
        <w:rPr>
          <w:rFonts w:ascii="Times New Roman" w:eastAsia="DengXian" w:hAnsi="Times New Roman" w:cs="Times New Roman"/>
          <w:color w:val="FF0000"/>
          <w:sz w:val="20"/>
          <w:szCs w:val="20"/>
        </w:rPr>
        <w:t xml:space="preserve"> </w:t>
      </w:r>
      <w:r w:rsidRPr="00D96483">
        <w:rPr>
          <w:rFonts w:ascii="Times New Roman" w:eastAsia="DengXian" w:hAnsi="Times New Roman" w:cs="Times New Roman"/>
          <w:sz w:val="20"/>
          <w:szCs w:val="20"/>
        </w:rPr>
        <w:t>within the length of 1 OFDM symbol.</w:t>
      </w:r>
    </w:p>
    <w:p w:rsidR="00377AD5" w:rsidRPr="00D96483" w:rsidRDefault="00377AD5" w:rsidP="00377AD5">
      <w:pPr>
        <w:pStyle w:val="ListParagraph"/>
        <w:numPr>
          <w:ilvl w:val="1"/>
          <w:numId w:val="45"/>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False alarm is defined based on detecting any sequences transmitted in the same time-frequency resource in the network with only AWGN input, i.e. only thermal noise is input to the receiver, and should be limited under [1]% over 2 symbols</w:t>
      </w:r>
    </w:p>
    <w:p w:rsidR="00377AD5" w:rsidRPr="00D96483" w:rsidRDefault="00377AD5" w:rsidP="00377AD5">
      <w:pPr>
        <w:pStyle w:val="ListParagraph"/>
        <w:numPr>
          <w:ilvl w:val="2"/>
          <w:numId w:val="45"/>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For simulation, the detector (window length and sliding granularity) should be consistent when calculating false alarm and detection probability</w:t>
      </w:r>
    </w:p>
    <w:p w:rsidR="00377AD5" w:rsidRPr="00D96483" w:rsidRDefault="00377AD5" w:rsidP="00377AD5">
      <w:pPr>
        <w:pStyle w:val="ListParagraph"/>
        <w:numPr>
          <w:ilvl w:val="2"/>
          <w:numId w:val="45"/>
        </w:numPr>
        <w:snapToGrid w:val="0"/>
        <w:spacing w:after="120" w:line="240" w:lineRule="auto"/>
        <w:rPr>
          <w:rFonts w:ascii="Times New Roman" w:hAnsi="Times New Roman" w:cs="Times New Roman"/>
          <w:sz w:val="20"/>
          <w:szCs w:val="20"/>
        </w:rPr>
      </w:pPr>
      <w:r w:rsidRPr="00D96483">
        <w:rPr>
          <w:rFonts w:ascii="Times New Roman" w:hAnsi="Times New Roman" w:cs="Times New Roman"/>
          <w:sz w:val="20"/>
        </w:rPr>
        <w:t>For different detectors, the false alarm rate will be scaled proportionally</w:t>
      </w:r>
      <w:r w:rsidRPr="00D96483">
        <w:rPr>
          <w:rFonts w:ascii="Times New Roman" w:hAnsi="Times New Roman" w:cs="Times New Roman"/>
          <w:color w:val="FF0000"/>
          <w:sz w:val="20"/>
        </w:rPr>
        <w:t xml:space="preserve"> </w:t>
      </w:r>
      <w:r w:rsidRPr="00D96483">
        <w:rPr>
          <w:rFonts w:ascii="Times New Roman" w:hAnsi="Times New Roman" w:cs="Times New Roman"/>
          <w:sz w:val="20"/>
        </w:rPr>
        <w:t>over the detection duration</w:t>
      </w:r>
      <w:r w:rsidRPr="00D96483">
        <w:rPr>
          <w:rFonts w:ascii="Times New Roman" w:hAnsi="Times New Roman" w:cs="Times New Roman"/>
          <w:color w:val="5B9BD5"/>
          <w:sz w:val="20"/>
        </w:rPr>
        <w:t xml:space="preserve"> </w:t>
      </w:r>
    </w:p>
    <w:p w:rsidR="00377AD5" w:rsidRPr="00D96483" w:rsidRDefault="00377AD5" w:rsidP="00377AD5">
      <w:pPr>
        <w:pStyle w:val="ListParagraph"/>
        <w:numPr>
          <w:ilvl w:val="3"/>
          <w:numId w:val="45"/>
        </w:numPr>
        <w:snapToGrid w:val="0"/>
        <w:spacing w:after="120" w:line="240" w:lineRule="auto"/>
        <w:rPr>
          <w:rFonts w:ascii="Times New Roman" w:hAnsi="Times New Roman" w:cs="Times New Roman"/>
          <w:sz w:val="20"/>
          <w:szCs w:val="20"/>
        </w:rPr>
      </w:pPr>
      <w:r w:rsidRPr="00D96483">
        <w:rPr>
          <w:rFonts w:ascii="Times New Roman" w:hAnsi="Times New Roman" w:cs="Times New Roman"/>
          <w:sz w:val="20"/>
        </w:rPr>
        <w:t xml:space="preserve">For symbol-level detector, the detection duration is the length of the detection window </w:t>
      </w:r>
    </w:p>
    <w:p w:rsidR="00377AD5" w:rsidRPr="00D96483" w:rsidRDefault="00377AD5" w:rsidP="00377AD5">
      <w:pPr>
        <w:pStyle w:val="ListParagraph"/>
        <w:numPr>
          <w:ilvl w:val="4"/>
          <w:numId w:val="45"/>
        </w:numPr>
        <w:snapToGrid w:val="0"/>
        <w:spacing w:after="120" w:line="240" w:lineRule="auto"/>
        <w:rPr>
          <w:rFonts w:ascii="Times New Roman" w:hAnsi="Times New Roman" w:cs="Times New Roman"/>
          <w:sz w:val="20"/>
          <w:szCs w:val="20"/>
        </w:rPr>
      </w:pPr>
      <w:r w:rsidRPr="00D96483">
        <w:rPr>
          <w:rFonts w:ascii="Times New Roman" w:hAnsi="Times New Roman" w:cs="Times New Roman"/>
          <w:sz w:val="20"/>
        </w:rPr>
        <w:t>E.g. For 1 OS symbol-level detection window, the false alarm rate is [0.5%]</w:t>
      </w:r>
    </w:p>
    <w:p w:rsidR="00377AD5" w:rsidRPr="00D96483" w:rsidRDefault="00377AD5" w:rsidP="00377AD5">
      <w:pPr>
        <w:pStyle w:val="ListParagraph"/>
        <w:numPr>
          <w:ilvl w:val="3"/>
          <w:numId w:val="45"/>
        </w:numPr>
        <w:snapToGrid w:val="0"/>
        <w:spacing w:after="120" w:line="240" w:lineRule="auto"/>
        <w:rPr>
          <w:rFonts w:ascii="Times New Roman" w:hAnsi="Times New Roman" w:cs="Times New Roman"/>
          <w:sz w:val="20"/>
          <w:szCs w:val="20"/>
        </w:rPr>
      </w:pPr>
      <w:r w:rsidRPr="00D96483">
        <w:rPr>
          <w:rFonts w:ascii="Times New Roman" w:hAnsi="Times New Roman" w:cs="Times New Roman"/>
          <w:sz w:val="20"/>
        </w:rPr>
        <w:t>For sample-level detector, the detection duration is the number of symbols that the detection window is sliding over plus detection window length.</w:t>
      </w:r>
    </w:p>
    <w:p w:rsidR="00377AD5" w:rsidRPr="00D96483" w:rsidRDefault="00377AD5" w:rsidP="00377AD5">
      <w:pPr>
        <w:pStyle w:val="ListParagraph"/>
        <w:numPr>
          <w:ilvl w:val="4"/>
          <w:numId w:val="45"/>
        </w:numPr>
        <w:snapToGrid w:val="0"/>
        <w:spacing w:after="120" w:line="240" w:lineRule="auto"/>
        <w:rPr>
          <w:rFonts w:ascii="Times New Roman" w:hAnsi="Times New Roman" w:cs="Times New Roman"/>
          <w:sz w:val="20"/>
          <w:szCs w:val="20"/>
        </w:rPr>
      </w:pPr>
      <w:r w:rsidRPr="00D96483">
        <w:rPr>
          <w:rFonts w:ascii="Times New Roman" w:hAnsi="Times New Roman" w:cs="Times New Roman"/>
          <w:sz w:val="20"/>
        </w:rPr>
        <w:t>E.g. For 1 OS sample-level detection window sliding from symbol 0 to 1, the false alarm rate is [1%]</w:t>
      </w:r>
    </w:p>
    <w:p w:rsidR="00377AD5" w:rsidRPr="00D96483" w:rsidRDefault="00377AD5" w:rsidP="00377AD5">
      <w:pPr>
        <w:rPr>
          <w:rFonts w:ascii="Times New Roman" w:hAnsi="Times New Roman" w:cs="Times New Roman"/>
          <w:sz w:val="20"/>
          <w:szCs w:val="20"/>
          <w:lang w:eastAsia="x-none"/>
        </w:rPr>
      </w:pPr>
      <w:r w:rsidRPr="00D96483">
        <w:rPr>
          <w:rFonts w:ascii="Times New Roman" w:hAnsi="Times New Roman" w:cs="Times New Roman"/>
          <w:sz w:val="20"/>
          <w:szCs w:val="20"/>
          <w:lang w:eastAsia="x-none"/>
        </w:rPr>
        <w:t>Agreements:</w:t>
      </w:r>
    </w:p>
    <w:p w:rsidR="00377AD5" w:rsidRPr="00D96483" w:rsidRDefault="00377AD5" w:rsidP="00377AD5">
      <w:pPr>
        <w:pStyle w:val="ListParagraph"/>
        <w:numPr>
          <w:ilvl w:val="1"/>
          <w:numId w:val="44"/>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Clarify that the detection probability is defined as the probability of detecting a sequence in a detection window given that the sequence is present in the detection window, i.e,</w:t>
      </w:r>
    </w:p>
    <w:p w:rsidR="00377AD5" w:rsidRPr="00D96483" w:rsidRDefault="00377AD5" w:rsidP="00377AD5">
      <w:pPr>
        <w:spacing w:afterLines="50" w:after="120"/>
        <w:ind w:left="840" w:firstLine="10"/>
        <w:rPr>
          <w:rFonts w:ascii="Times New Roman" w:hAnsi="Times New Roman" w:cs="Times New Roman"/>
          <w:sz w:val="20"/>
          <w:szCs w:val="20"/>
        </w:rPr>
      </w:pPr>
      <w:r w:rsidRPr="00D96483">
        <w:rPr>
          <w:rFonts w:ascii="Times New Roman" w:hAnsi="Times New Roman" w:cs="Times New Roman"/>
          <w:sz w:val="20"/>
          <w:szCs w:val="20"/>
        </w:rPr>
        <w:t xml:space="preserve">Pd_k = Prob{sequence k is detected in a detection window | sequence k is </w:t>
      </w:r>
      <w:r w:rsidRPr="00D96483">
        <w:rPr>
          <w:rFonts w:ascii="Times New Roman" w:hAnsi="Times New Roman" w:cs="Times New Roman"/>
          <w:b/>
          <w:sz w:val="20"/>
          <w:szCs w:val="20"/>
        </w:rPr>
        <w:t>present in</w:t>
      </w:r>
      <w:r w:rsidRPr="00D96483">
        <w:rPr>
          <w:rFonts w:ascii="Times New Roman" w:hAnsi="Times New Roman" w:cs="Times New Roman"/>
          <w:sz w:val="20"/>
          <w:szCs w:val="20"/>
        </w:rPr>
        <w:t xml:space="preserve"> the detection window}.</w:t>
      </w:r>
    </w:p>
    <w:p w:rsidR="00377AD5" w:rsidRPr="00D96483" w:rsidRDefault="00377AD5" w:rsidP="00377AD5">
      <w:pPr>
        <w:pStyle w:val="ListParagraph"/>
        <w:numPr>
          <w:ilvl w:val="1"/>
          <w:numId w:val="19"/>
        </w:numPr>
        <w:adjustRightInd w:val="0"/>
        <w:snapToGrid w:val="0"/>
        <w:spacing w:afterLines="50" w:after="120" w:line="240" w:lineRule="auto"/>
        <w:rPr>
          <w:rFonts w:ascii="Times New Roman" w:hAnsi="Times New Roman" w:cs="Times New Roman"/>
          <w:sz w:val="20"/>
          <w:szCs w:val="20"/>
        </w:rPr>
      </w:pPr>
      <w:r w:rsidRPr="00D96483">
        <w:rPr>
          <w:rFonts w:ascii="Times New Roman" w:hAnsi="Times New Roman" w:cs="Times New Roman"/>
          <w:sz w:val="20"/>
          <w:szCs w:val="20"/>
        </w:rPr>
        <w:t xml:space="preserve">For symbol-level detection, only sequences present in the detection window are counted for detection probability.  “Sequence k is </w:t>
      </w:r>
      <w:r w:rsidRPr="00D96483">
        <w:rPr>
          <w:rFonts w:ascii="Times New Roman" w:hAnsi="Times New Roman" w:cs="Times New Roman"/>
          <w:b/>
          <w:sz w:val="20"/>
          <w:szCs w:val="20"/>
        </w:rPr>
        <w:t>present in</w:t>
      </w:r>
      <w:r w:rsidRPr="00D96483">
        <w:rPr>
          <w:rFonts w:ascii="Times New Roman" w:hAnsi="Times New Roman" w:cs="Times New Roman"/>
          <w:sz w:val="20"/>
          <w:szCs w:val="20"/>
        </w:rPr>
        <w:t xml:space="preserve"> the detection window” means that the power of at least one RS copy using sequence k captured in the detection window is no less than that captured in other detection windows</w:t>
      </w:r>
    </w:p>
    <w:p w:rsidR="00377AD5" w:rsidRPr="00D96483" w:rsidRDefault="00377AD5" w:rsidP="00377AD5">
      <w:pPr>
        <w:pStyle w:val="ListParagraph"/>
        <w:numPr>
          <w:ilvl w:val="1"/>
          <w:numId w:val="19"/>
        </w:numPr>
        <w:adjustRightInd w:val="0"/>
        <w:snapToGrid w:val="0"/>
        <w:spacing w:afterLines="50" w:after="120" w:line="240" w:lineRule="auto"/>
        <w:rPr>
          <w:rFonts w:ascii="Times New Roman" w:hAnsi="Times New Roman" w:cs="Times New Roman"/>
          <w:sz w:val="20"/>
          <w:szCs w:val="20"/>
        </w:rPr>
      </w:pPr>
      <w:r w:rsidRPr="00D96483">
        <w:rPr>
          <w:rFonts w:ascii="Times New Roman" w:hAnsi="Times New Roman" w:cs="Times New Roman"/>
          <w:sz w:val="20"/>
          <w:szCs w:val="20"/>
        </w:rPr>
        <w:t>For sample-level sliding detection, all sequences arrived should be counted.</w:t>
      </w:r>
    </w:p>
    <w:p w:rsidR="00377AD5" w:rsidRPr="00D96483" w:rsidRDefault="00377AD5" w:rsidP="00377AD5">
      <w:pPr>
        <w:pStyle w:val="ListParagraph"/>
        <w:numPr>
          <w:ilvl w:val="1"/>
          <w:numId w:val="19"/>
        </w:numPr>
        <w:adjustRightInd w:val="0"/>
        <w:snapToGrid w:val="0"/>
        <w:spacing w:afterLines="50" w:after="120" w:line="240" w:lineRule="auto"/>
        <w:rPr>
          <w:rFonts w:ascii="Times New Roman" w:hAnsi="Times New Roman" w:cs="Times New Roman"/>
          <w:sz w:val="20"/>
          <w:szCs w:val="20"/>
        </w:rPr>
      </w:pPr>
      <w:r w:rsidRPr="00D96483">
        <w:rPr>
          <w:rFonts w:ascii="Times New Roman" w:hAnsi="Times New Roman" w:cs="Times New Roman"/>
          <w:sz w:val="20"/>
          <w:szCs w:val="20"/>
        </w:rPr>
        <w:lastRenderedPageBreak/>
        <w:t>Note that symbol-level detection requires less complexity at the expense of lower detection probability</w:t>
      </w:r>
    </w:p>
    <w:p w:rsidR="00377AD5" w:rsidRPr="00D96483" w:rsidRDefault="00377AD5" w:rsidP="00377AD5">
      <w:pPr>
        <w:pStyle w:val="ListParagraph"/>
        <w:numPr>
          <w:ilvl w:val="1"/>
          <w:numId w:val="19"/>
        </w:numPr>
        <w:adjustRightInd w:val="0"/>
        <w:snapToGrid w:val="0"/>
        <w:spacing w:afterLines="50" w:after="120" w:line="240" w:lineRule="auto"/>
        <w:rPr>
          <w:rFonts w:ascii="Times New Roman" w:hAnsi="Times New Roman" w:cs="Times New Roman"/>
          <w:color w:val="FF0000"/>
          <w:sz w:val="20"/>
          <w:szCs w:val="20"/>
        </w:rPr>
      </w:pPr>
      <w:r w:rsidRPr="00D96483">
        <w:rPr>
          <w:rFonts w:ascii="Times New Roman" w:hAnsi="Times New Roman" w:cs="Times New Roman"/>
          <w:sz w:val="20"/>
          <w:szCs w:val="20"/>
        </w:rPr>
        <w:t>For case 2-1, the metric is the minimum SNR required for one-shot detection with 90% detection probability under 1% false alarm requirement.</w:t>
      </w:r>
    </w:p>
    <w:p w:rsidR="00377AD5" w:rsidRPr="00D96483" w:rsidRDefault="00377AD5" w:rsidP="00377AD5">
      <w:pPr>
        <w:pStyle w:val="ListParagraph"/>
        <w:numPr>
          <w:ilvl w:val="1"/>
          <w:numId w:val="19"/>
        </w:numPr>
        <w:adjustRightInd w:val="0"/>
        <w:snapToGrid w:val="0"/>
        <w:spacing w:afterLines="50" w:after="120" w:line="240" w:lineRule="auto"/>
        <w:rPr>
          <w:rFonts w:ascii="Times New Roman" w:hAnsi="Times New Roman" w:cs="Times New Roman"/>
          <w:sz w:val="20"/>
          <w:szCs w:val="20"/>
        </w:rPr>
      </w:pPr>
      <w:r w:rsidRPr="00D96483">
        <w:rPr>
          <w:rFonts w:ascii="Times New Roman" w:hAnsi="Times New Roman" w:cs="Times New Roman"/>
          <w:sz w:val="20"/>
          <w:szCs w:val="20"/>
        </w:rPr>
        <w:t>For case 2-2A and 2-2B, the metric is the minimum SNR required for one-shot detection with [90]% detection probability under [1]% false alarm and [1]% error detection requirement.</w:t>
      </w:r>
    </w:p>
    <w:p w:rsidR="00377AD5" w:rsidRPr="00D96483" w:rsidRDefault="00377AD5" w:rsidP="00377AD5">
      <w:pPr>
        <w:pStyle w:val="ListParagraph"/>
        <w:numPr>
          <w:ilvl w:val="1"/>
          <w:numId w:val="44"/>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 xml:space="preserve">Detection algorithm should be declared, at least including </w:t>
      </w:r>
    </w:p>
    <w:p w:rsidR="00377AD5" w:rsidRPr="00D96483" w:rsidRDefault="00377AD5" w:rsidP="00377AD5">
      <w:pPr>
        <w:pStyle w:val="ListParagraph"/>
        <w:numPr>
          <w:ilvl w:val="2"/>
          <w:numId w:val="46"/>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Symbol-level or sample-level sliding detection window, etc</w:t>
      </w:r>
    </w:p>
    <w:p w:rsidR="00377AD5" w:rsidRPr="00D96483" w:rsidRDefault="00377AD5" w:rsidP="00377AD5">
      <w:pPr>
        <w:pStyle w:val="ListParagraph"/>
        <w:numPr>
          <w:ilvl w:val="2"/>
          <w:numId w:val="46"/>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how decision variable is calculated (e.g. PAPR or max peak, etc)</w:t>
      </w:r>
    </w:p>
    <w:p w:rsidR="00377AD5" w:rsidRPr="00D96483" w:rsidRDefault="00377AD5" w:rsidP="00377AD5">
      <w:pPr>
        <w:pStyle w:val="ListParagraph"/>
        <w:adjustRightInd w:val="0"/>
        <w:snapToGrid w:val="0"/>
        <w:spacing w:after="120"/>
        <w:rPr>
          <w:rFonts w:ascii="Times New Roman" w:hAnsi="Times New Roman" w:cs="Times New Roman"/>
          <w:sz w:val="20"/>
          <w:szCs w:val="20"/>
        </w:rPr>
      </w:pPr>
    </w:p>
    <w:p w:rsidR="00377AD5" w:rsidRPr="00D96483" w:rsidRDefault="00377AD5" w:rsidP="00377AD5">
      <w:pPr>
        <w:rPr>
          <w:rFonts w:ascii="Times New Roman" w:hAnsi="Times New Roman" w:cs="Times New Roman"/>
          <w:sz w:val="20"/>
        </w:rPr>
      </w:pPr>
      <w:r w:rsidRPr="00D96483">
        <w:rPr>
          <w:rFonts w:ascii="Times New Roman" w:hAnsi="Times New Roman" w:cs="Times New Roman"/>
          <w:sz w:val="20"/>
        </w:rPr>
        <w:t>Agreements:</w:t>
      </w:r>
    </w:p>
    <w:p w:rsidR="00377AD5" w:rsidRPr="00D96483" w:rsidRDefault="00377AD5" w:rsidP="00377AD5">
      <w:pPr>
        <w:pStyle w:val="ListParagraph"/>
        <w:numPr>
          <w:ilvl w:val="0"/>
          <w:numId w:val="47"/>
        </w:numPr>
        <w:adjustRightInd w:val="0"/>
        <w:snapToGrid w:val="0"/>
        <w:spacing w:beforeLines="50" w:before="120" w:after="120" w:line="240" w:lineRule="auto"/>
        <w:rPr>
          <w:rFonts w:ascii="Times New Roman" w:hAnsi="Times New Roman" w:cs="Times New Roman"/>
          <w:sz w:val="20"/>
          <w:szCs w:val="20"/>
        </w:rPr>
      </w:pPr>
      <w:r w:rsidRPr="00D96483">
        <w:rPr>
          <w:rFonts w:ascii="Times New Roman" w:hAnsi="Times New Roman" w:cs="Times New Roman"/>
          <w:sz w:val="20"/>
          <w:szCs w:val="20"/>
        </w:rPr>
        <w:t>Add Case 2-2B as simulation case, and provide results under various number of copies per sequence to reflect the impact of number of gNBs that share the same set ID on detection probability.</w:t>
      </w:r>
    </w:p>
    <w:p w:rsidR="00377AD5" w:rsidRPr="00D96483" w:rsidRDefault="00377AD5" w:rsidP="00377AD5">
      <w:pPr>
        <w:pStyle w:val="ListParagraph"/>
        <w:numPr>
          <w:ilvl w:val="1"/>
          <w:numId w:val="47"/>
        </w:numPr>
        <w:adjustRightInd w:val="0"/>
        <w:snapToGrid w:val="0"/>
        <w:spacing w:after="120" w:line="240" w:lineRule="auto"/>
        <w:rPr>
          <w:rFonts w:ascii="Times New Roman" w:hAnsi="Times New Roman" w:cs="Times New Roman"/>
          <w:sz w:val="20"/>
          <w:szCs w:val="20"/>
        </w:rPr>
      </w:pPr>
      <w:r w:rsidRPr="00D96483">
        <w:rPr>
          <w:rFonts w:ascii="Times New Roman" w:hAnsi="Times New Roman" w:cs="Times New Roman"/>
          <w:sz w:val="20"/>
          <w:szCs w:val="20"/>
        </w:rPr>
        <w:t>Case 2-2B (Multiple sequences and multiple RSs): The number of distinctive sequences received within the window is smaller than the number of RS copies. Multiple RSs copies may use the same sequence. Number of total RS sequences is more than 1.</w:t>
      </w:r>
    </w:p>
    <w:p w:rsidR="00377AD5" w:rsidRPr="00D96483" w:rsidRDefault="00377AD5" w:rsidP="00377AD5">
      <w:pPr>
        <w:pStyle w:val="ListParagraph"/>
        <w:numPr>
          <w:ilvl w:val="0"/>
          <w:numId w:val="47"/>
        </w:numPr>
        <w:adjustRightInd w:val="0"/>
        <w:snapToGrid w:val="0"/>
        <w:spacing w:beforeLines="50" w:before="120" w:after="120" w:line="240" w:lineRule="auto"/>
        <w:rPr>
          <w:rFonts w:ascii="Times New Roman" w:hAnsi="Times New Roman" w:cs="Times New Roman"/>
          <w:sz w:val="20"/>
          <w:szCs w:val="20"/>
        </w:rPr>
      </w:pPr>
      <w:r w:rsidRPr="00D96483">
        <w:rPr>
          <w:rFonts w:ascii="Times New Roman" w:hAnsi="Times New Roman" w:cs="Times New Roman"/>
          <w:sz w:val="20"/>
          <w:szCs w:val="20"/>
        </w:rPr>
        <w:t>Modify the Table 7-1 in TR</w:t>
      </w:r>
    </w:p>
    <w:p w:rsidR="00377AD5" w:rsidRPr="00D96483" w:rsidRDefault="00377AD5" w:rsidP="00377AD5">
      <w:pPr>
        <w:jc w:val="center"/>
        <w:rPr>
          <w:rFonts w:ascii="Times New Roman" w:hAnsi="Times New Roman" w:cs="Times New Roman"/>
          <w:sz w:val="20"/>
          <w:szCs w:val="20"/>
        </w:rPr>
      </w:pPr>
      <w:r w:rsidRPr="00D96483">
        <w:rPr>
          <w:rFonts w:ascii="Times New Roman" w:hAnsi="Times New Roman" w:cs="Times New Roman"/>
          <w:sz w:val="20"/>
          <w:szCs w:val="20"/>
        </w:rPr>
        <w:t>Table 7-1 Simulation cases for RIM RS design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1245"/>
        <w:gridCol w:w="962"/>
        <w:gridCol w:w="2206"/>
        <w:gridCol w:w="1842"/>
        <w:gridCol w:w="2216"/>
      </w:tblGrid>
      <w:tr w:rsidR="00377AD5" w:rsidRPr="004366A9" w:rsidTr="00377AD5">
        <w:tc>
          <w:tcPr>
            <w:tcW w:w="106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rsidR="00377AD5" w:rsidRPr="004366A9" w:rsidRDefault="00377AD5" w:rsidP="00377AD5">
            <w:pPr>
              <w:pStyle w:val="Comments"/>
              <w:rPr>
                <w:rFonts w:ascii="Times New Roman" w:hAnsi="Times New Roman" w:cs="Times New Roman"/>
                <w:i w:val="0"/>
                <w:sz w:val="14"/>
                <w:szCs w:val="20"/>
              </w:rPr>
            </w:pPr>
          </w:p>
        </w:tc>
        <w:tc>
          <w:tcPr>
            <w:tcW w:w="2207" w:type="dxa"/>
            <w:gridSpan w:val="2"/>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 xml:space="preserve">Total number of sequences used </w:t>
            </w:r>
            <w:r w:rsidRPr="004366A9">
              <w:rPr>
                <w:rFonts w:ascii="Times New Roman" w:hAnsi="Times New Roman" w:cs="Times New Roman"/>
                <w:i w:val="0"/>
                <w:color w:val="FF0000"/>
                <w:sz w:val="14"/>
                <w:szCs w:val="20"/>
                <w:u w:val="single"/>
              </w:rPr>
              <w:t>in the same time-frequency</w:t>
            </w:r>
            <w:r w:rsidRPr="004366A9">
              <w:rPr>
                <w:rFonts w:ascii="Times New Roman" w:hAnsi="Times New Roman" w:cs="Times New Roman"/>
                <w:i w:val="0"/>
                <w:color w:val="FF0000"/>
                <w:sz w:val="14"/>
                <w:szCs w:val="20"/>
              </w:rPr>
              <w:t xml:space="preserve"> </w:t>
            </w:r>
            <w:r w:rsidRPr="004366A9">
              <w:rPr>
                <w:rFonts w:ascii="Times New Roman" w:hAnsi="Times New Roman" w:cs="Times New Roman"/>
                <w:i w:val="0"/>
                <w:color w:val="FF0000"/>
                <w:sz w:val="14"/>
                <w:szCs w:val="20"/>
                <w:u w:val="single"/>
              </w:rPr>
              <w:t>resource</w:t>
            </w:r>
            <w:r w:rsidRPr="004366A9">
              <w:rPr>
                <w:rFonts w:ascii="Times New Roman" w:hAnsi="Times New Roman" w:cs="Times New Roman"/>
                <w:i w:val="0"/>
                <w:sz w:val="14"/>
                <w:szCs w:val="20"/>
              </w:rPr>
              <w:t xml:space="preserve"> in the network</w:t>
            </w:r>
          </w:p>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(N</w:t>
            </w:r>
            <w:r w:rsidRPr="004366A9">
              <w:rPr>
                <w:rFonts w:ascii="Times New Roman" w:hAnsi="Times New Roman" w:cs="Times New Roman"/>
                <w:i w:val="0"/>
                <w:sz w:val="14"/>
                <w:szCs w:val="20"/>
                <w:vertAlign w:val="subscript"/>
              </w:rPr>
              <w:t>seq</w:t>
            </w:r>
            <w:r w:rsidRPr="004366A9">
              <w:rPr>
                <w:rFonts w:ascii="Times New Roman" w:hAnsi="Times New Roman" w:cs="Times New Roman"/>
                <w:i w:val="0"/>
                <w:sz w:val="14"/>
                <w:szCs w:val="20"/>
              </w:rPr>
              <w:t>)</w:t>
            </w:r>
          </w:p>
        </w:tc>
        <w:tc>
          <w:tcPr>
            <w:tcW w:w="220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Number of sequences arriving within the window</w:t>
            </w:r>
          </w:p>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(n)</w:t>
            </w:r>
          </w:p>
        </w:tc>
        <w:tc>
          <w:tcPr>
            <w:tcW w:w="1842" w:type="dxa"/>
            <w:tcBorders>
              <w:top w:val="single" w:sz="4" w:space="0" w:color="auto"/>
              <w:left w:val="single" w:sz="4" w:space="0" w:color="auto"/>
              <w:bottom w:val="single" w:sz="4" w:space="0" w:color="auto"/>
              <w:right w:val="single" w:sz="4" w:space="0" w:color="auto"/>
            </w:tcBorders>
            <w:shd w:val="clear" w:color="auto" w:fill="D9E2F3"/>
          </w:tcPr>
          <w:p w:rsidR="00377AD5" w:rsidRPr="004366A9" w:rsidRDefault="00377AD5" w:rsidP="00377AD5">
            <w:pPr>
              <w:pStyle w:val="Comments"/>
              <w:rPr>
                <w:rFonts w:ascii="Times New Roman" w:hAnsi="Times New Roman" w:cs="Times New Roman"/>
                <w:i w:val="0"/>
                <w:color w:val="FF0000"/>
                <w:sz w:val="14"/>
                <w:szCs w:val="20"/>
                <w:u w:val="single"/>
                <w:lang w:eastAsia="zh-CN"/>
              </w:rPr>
            </w:pPr>
            <w:r w:rsidRPr="004366A9">
              <w:rPr>
                <w:rFonts w:ascii="Times New Roman" w:hAnsi="Times New Roman" w:cs="Times New Roman"/>
                <w:i w:val="0"/>
                <w:color w:val="FF0000"/>
                <w:sz w:val="14"/>
                <w:szCs w:val="20"/>
                <w:u w:val="single"/>
                <w:lang w:eastAsia="zh-CN"/>
              </w:rPr>
              <w:t>Number of RS copies using the same sequence</w:t>
            </w:r>
          </w:p>
          <w:p w:rsidR="00377AD5" w:rsidRPr="004366A9" w:rsidRDefault="00377AD5" w:rsidP="00377AD5">
            <w:pPr>
              <w:pStyle w:val="Comments"/>
              <w:rPr>
                <w:rFonts w:ascii="Times New Roman" w:hAnsi="Times New Roman" w:cs="Times New Roman"/>
                <w:i w:val="0"/>
                <w:color w:val="FF0000"/>
                <w:sz w:val="14"/>
                <w:szCs w:val="20"/>
                <w:u w:val="single"/>
                <w:lang w:eastAsia="zh-CN"/>
              </w:rPr>
            </w:pPr>
            <w:r w:rsidRPr="004366A9">
              <w:rPr>
                <w:rFonts w:ascii="Times New Roman" w:hAnsi="Times New Roman" w:cs="Times New Roman"/>
                <w:i w:val="0"/>
                <w:color w:val="FF0000"/>
                <w:sz w:val="14"/>
                <w:szCs w:val="20"/>
                <w:u w:val="single"/>
                <w:lang w:eastAsia="zh-CN"/>
              </w:rPr>
              <w:t>(m)</w:t>
            </w:r>
          </w:p>
        </w:tc>
        <w:tc>
          <w:tcPr>
            <w:tcW w:w="221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u w:val="single"/>
              </w:rPr>
            </w:pPr>
            <w:r w:rsidRPr="004366A9">
              <w:rPr>
                <w:rFonts w:ascii="Times New Roman" w:hAnsi="Times New Roman" w:cs="Times New Roman"/>
                <w:i w:val="0"/>
                <w:sz w:val="14"/>
                <w:szCs w:val="20"/>
                <w:u w:val="single"/>
              </w:rPr>
              <w:t xml:space="preserve">Number of total RSs arriving within the window </w:t>
            </w:r>
          </w:p>
          <w:p w:rsidR="00377AD5" w:rsidRPr="004366A9" w:rsidRDefault="00377AD5" w:rsidP="00377AD5">
            <w:pPr>
              <w:pStyle w:val="Comments"/>
              <w:rPr>
                <w:rFonts w:ascii="Times New Roman" w:hAnsi="Times New Roman" w:cs="Times New Roman"/>
                <w:i w:val="0"/>
                <w:sz w:val="14"/>
                <w:szCs w:val="20"/>
                <w:u w:val="single"/>
              </w:rPr>
            </w:pPr>
            <w:r w:rsidRPr="004366A9">
              <w:rPr>
                <w:rFonts w:ascii="Times New Roman" w:hAnsi="Times New Roman" w:cs="Times New Roman"/>
                <w:i w:val="0"/>
                <w:sz w:val="14"/>
                <w:szCs w:val="20"/>
                <w:u w:val="single"/>
              </w:rPr>
              <w:t>(</w:t>
            </w:r>
            <w:r w:rsidRPr="004366A9">
              <w:rPr>
                <w:rFonts w:ascii="Times New Roman" w:hAnsi="Times New Roman" w:cs="Times New Roman"/>
                <w:i w:val="0"/>
                <w:color w:val="FF0000"/>
                <w:sz w:val="14"/>
                <w:szCs w:val="20"/>
                <w:u w:val="single"/>
              </w:rPr>
              <w:t>S</w:t>
            </w:r>
            <w:r w:rsidRPr="004366A9">
              <w:rPr>
                <w:rFonts w:ascii="Times New Roman" w:hAnsi="Times New Roman" w:cs="Times New Roman"/>
                <w:i w:val="0"/>
                <w:sz w:val="14"/>
                <w:szCs w:val="20"/>
                <w:u w:val="single"/>
              </w:rPr>
              <w:t>)</w:t>
            </w:r>
          </w:p>
        </w:tc>
      </w:tr>
      <w:tr w:rsidR="00377AD5" w:rsidRPr="004366A9" w:rsidTr="00377AD5">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Case 1</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bCs/>
                <w:i w:val="0"/>
                <w:sz w:val="14"/>
                <w:szCs w:val="20"/>
              </w:rPr>
            </w:pPr>
            <w:r w:rsidRPr="004366A9">
              <w:rPr>
                <w:rFonts w:ascii="Times New Roman" w:hAnsi="Times New Roman" w:cs="Times New Roman"/>
                <w:bCs/>
                <w:i w:val="0"/>
                <w:sz w:val="14"/>
                <w:szCs w:val="20"/>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1</w:t>
            </w:r>
          </w:p>
        </w:tc>
        <w:tc>
          <w:tcPr>
            <w:tcW w:w="1842" w:type="dxa"/>
            <w:tcBorders>
              <w:top w:val="single" w:sz="4" w:space="0" w:color="auto"/>
              <w:left w:val="single" w:sz="4" w:space="0" w:color="auto"/>
              <w:bottom w:val="single" w:sz="4" w:space="0" w:color="auto"/>
              <w:right w:val="single" w:sz="4" w:space="0" w:color="auto"/>
            </w:tcBorders>
          </w:tcPr>
          <w:p w:rsidR="00377AD5" w:rsidRPr="004366A9" w:rsidRDefault="00377AD5" w:rsidP="00377AD5">
            <w:pPr>
              <w:pStyle w:val="Comments"/>
              <w:rPr>
                <w:rFonts w:ascii="Times New Roman" w:hAnsi="Times New Roman" w:cs="Times New Roman"/>
                <w:i w:val="0"/>
                <w:color w:val="FF0000"/>
                <w:sz w:val="14"/>
                <w:szCs w:val="20"/>
                <w:u w:val="single"/>
                <w:lang w:eastAsia="zh-CN"/>
              </w:rPr>
            </w:pPr>
            <w:r w:rsidRPr="004366A9">
              <w:rPr>
                <w:rFonts w:ascii="Times New Roman" w:hAnsi="Times New Roman" w:cs="Times New Roman"/>
                <w:i w:val="0"/>
                <w:color w:val="FF0000"/>
                <w:sz w:val="14"/>
                <w:szCs w:val="2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u w:val="single"/>
              </w:rPr>
            </w:pPr>
            <w:r w:rsidRPr="004366A9">
              <w:rPr>
                <w:rFonts w:ascii="Times New Roman" w:hAnsi="Times New Roman" w:cs="Times New Roman"/>
                <w:i w:val="0"/>
                <w:sz w:val="14"/>
                <w:szCs w:val="20"/>
                <w:u w:val="single"/>
              </w:rPr>
              <w:t>1</w:t>
            </w:r>
          </w:p>
        </w:tc>
      </w:tr>
      <w:tr w:rsidR="00377AD5" w:rsidRPr="004366A9" w:rsidTr="00377AD5">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Case 2-1</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b/>
                <w:bCs/>
                <w:i w:val="0"/>
                <w:sz w:val="14"/>
                <w:szCs w:val="20"/>
              </w:rPr>
            </w:pPr>
            <w:r w:rsidRPr="004366A9">
              <w:rPr>
                <w:rFonts w:ascii="Times New Roman" w:hAnsi="Times New Roman" w:cs="Times New Roman"/>
                <w:i w:val="0"/>
                <w:sz w:val="14"/>
                <w:szCs w:val="20"/>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1</w:t>
            </w:r>
          </w:p>
        </w:tc>
        <w:tc>
          <w:tcPr>
            <w:tcW w:w="1842" w:type="dxa"/>
            <w:tcBorders>
              <w:top w:val="single" w:sz="4" w:space="0" w:color="auto"/>
              <w:left w:val="single" w:sz="4" w:space="0" w:color="auto"/>
              <w:bottom w:val="single" w:sz="4" w:space="0" w:color="auto"/>
              <w:right w:val="single" w:sz="4" w:space="0" w:color="auto"/>
            </w:tcBorders>
          </w:tcPr>
          <w:p w:rsidR="00377AD5" w:rsidRPr="004366A9" w:rsidRDefault="00377AD5" w:rsidP="00377AD5">
            <w:pPr>
              <w:pStyle w:val="Comments"/>
              <w:rPr>
                <w:rFonts w:ascii="Times New Roman" w:hAnsi="Times New Roman" w:cs="Times New Roman"/>
                <w:i w:val="0"/>
                <w:color w:val="FF0000"/>
                <w:sz w:val="14"/>
                <w:szCs w:val="20"/>
                <w:u w:val="single"/>
                <w:lang w:eastAsia="zh-CN"/>
              </w:rPr>
            </w:pPr>
            <w:r w:rsidRPr="004366A9">
              <w:rPr>
                <w:rFonts w:ascii="Times New Roman" w:hAnsi="Times New Roman" w:cs="Times New Roman"/>
                <w:i w:val="0"/>
                <w:color w:val="FF0000"/>
                <w:sz w:val="14"/>
                <w:szCs w:val="20"/>
                <w:u w:val="single"/>
              </w:rPr>
              <w:t xml:space="preserve">10 </w:t>
            </w:r>
            <w:r w:rsidRPr="004366A9">
              <w:rPr>
                <w:rFonts w:ascii="Times New Roman" w:eastAsia="DengXian" w:hAnsi="Times New Roman" w:cs="Times New Roman"/>
                <w:i w:val="0"/>
                <w:color w:val="FF0000"/>
                <w:sz w:val="14"/>
                <w:szCs w:val="20"/>
                <w:u w:val="single"/>
                <w:lang w:eastAsia="zh-CN"/>
              </w:rPr>
              <w:t>as starting point</w:t>
            </w:r>
            <w:r w:rsidRPr="004366A9">
              <w:rPr>
                <w:rFonts w:ascii="Times New Roman" w:hAnsi="Times New Roman" w:cs="Times New Roman"/>
                <w:i w:val="0"/>
                <w:color w:val="FF0000"/>
                <w:sz w:val="14"/>
                <w:szCs w:val="20"/>
                <w:u w:val="single"/>
                <w:lang w:eastAsia="zh-CN"/>
              </w:rPr>
              <w:t xml:space="preserve"> ,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u w:val="single"/>
                <w:lang w:eastAsia="zh-CN"/>
              </w:rPr>
            </w:pPr>
            <w:r w:rsidRPr="004366A9">
              <w:rPr>
                <w:rFonts w:ascii="Times New Roman" w:hAnsi="Times New Roman" w:cs="Times New Roman"/>
                <w:i w:val="0"/>
                <w:sz w:val="14"/>
                <w:szCs w:val="20"/>
                <w:u w:val="single"/>
                <w:lang w:eastAsia="zh-CN"/>
              </w:rPr>
              <w:t>m*n</w:t>
            </w:r>
          </w:p>
        </w:tc>
      </w:tr>
      <w:tr w:rsidR="00377AD5" w:rsidRPr="004366A9" w:rsidTr="00377AD5">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Case 2-2A</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 xml:space="preserve">1,2,4,8 </w:t>
            </w:r>
            <w:r w:rsidRPr="004366A9">
              <w:rPr>
                <w:rFonts w:ascii="Times New Roman" w:hAnsi="Times New Roman" w:cs="Times New Roman"/>
                <w:i w:val="0"/>
                <w:sz w:val="14"/>
                <w:szCs w:val="20"/>
                <w:vertAlign w:val="superscript"/>
              </w:rPr>
              <w:t>1</w:t>
            </w:r>
          </w:p>
        </w:tc>
        <w:tc>
          <w:tcPr>
            <w:tcW w:w="1842" w:type="dxa"/>
            <w:tcBorders>
              <w:top w:val="single" w:sz="4" w:space="0" w:color="auto"/>
              <w:left w:val="single" w:sz="4" w:space="0" w:color="auto"/>
              <w:bottom w:val="single" w:sz="4" w:space="0" w:color="auto"/>
              <w:right w:val="single" w:sz="4" w:space="0" w:color="auto"/>
            </w:tcBorders>
          </w:tcPr>
          <w:p w:rsidR="00377AD5" w:rsidRPr="004366A9" w:rsidRDefault="00377AD5" w:rsidP="00377AD5">
            <w:pPr>
              <w:pStyle w:val="Comments"/>
              <w:rPr>
                <w:rFonts w:ascii="Times New Roman" w:hAnsi="Times New Roman" w:cs="Times New Roman"/>
                <w:i w:val="0"/>
                <w:color w:val="FF0000"/>
                <w:sz w:val="14"/>
                <w:szCs w:val="20"/>
                <w:u w:val="single"/>
                <w:lang w:eastAsia="zh-CN"/>
              </w:rPr>
            </w:pPr>
            <w:r w:rsidRPr="004366A9">
              <w:rPr>
                <w:rFonts w:ascii="Times New Roman" w:hAnsi="Times New Roman" w:cs="Times New Roman"/>
                <w:i w:val="0"/>
                <w:color w:val="FF0000"/>
                <w:sz w:val="14"/>
                <w:szCs w:val="2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u w:val="single"/>
              </w:rPr>
            </w:pPr>
            <w:r w:rsidRPr="004366A9">
              <w:rPr>
                <w:rFonts w:ascii="Times New Roman" w:hAnsi="Times New Roman" w:cs="Times New Roman"/>
                <w:i w:val="0"/>
                <w:sz w:val="14"/>
                <w:szCs w:val="20"/>
                <w:u w:val="single"/>
              </w:rPr>
              <w:t>m*n</w:t>
            </w:r>
          </w:p>
        </w:tc>
      </w:tr>
      <w:tr w:rsidR="00377AD5" w:rsidRPr="004366A9" w:rsidTr="00377AD5">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77AD5" w:rsidRPr="004366A9" w:rsidRDefault="00377AD5" w:rsidP="00377AD5">
            <w:pPr>
              <w:pStyle w:val="Comments"/>
              <w:rPr>
                <w:rFonts w:ascii="Times New Roman" w:hAnsi="Times New Roman" w:cs="Times New Roman"/>
                <w:i w:val="0"/>
                <w:sz w:val="14"/>
                <w:szCs w:val="20"/>
                <w:lang w:eastAsia="zh-CN"/>
              </w:rPr>
            </w:pPr>
            <w:r w:rsidRPr="004366A9">
              <w:rPr>
                <w:rFonts w:ascii="Times New Roman" w:hAnsi="Times New Roman" w:cs="Times New Roman"/>
                <w:i w:val="0"/>
                <w:sz w:val="14"/>
                <w:szCs w:val="20"/>
                <w:lang w:eastAsia="zh-CN"/>
              </w:rPr>
              <w:t>Case 2-2B</w:t>
            </w:r>
          </w:p>
        </w:tc>
        <w:tc>
          <w:tcPr>
            <w:tcW w:w="22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 xml:space="preserve">1,2,4,8 </w:t>
            </w:r>
            <w:r w:rsidRPr="004366A9">
              <w:rPr>
                <w:rFonts w:ascii="Times New Roman" w:hAnsi="Times New Roman" w:cs="Times New Roman"/>
                <w:i w:val="0"/>
                <w:sz w:val="14"/>
                <w:szCs w:val="20"/>
                <w:vertAlign w:val="superscript"/>
              </w:rPr>
              <w:t>1</w:t>
            </w:r>
          </w:p>
        </w:tc>
        <w:tc>
          <w:tcPr>
            <w:tcW w:w="1842" w:type="dxa"/>
            <w:tcBorders>
              <w:top w:val="single" w:sz="4" w:space="0" w:color="auto"/>
              <w:left w:val="single" w:sz="4" w:space="0" w:color="auto"/>
              <w:bottom w:val="single" w:sz="4" w:space="0" w:color="auto"/>
              <w:right w:val="single" w:sz="4" w:space="0" w:color="auto"/>
            </w:tcBorders>
          </w:tcPr>
          <w:p w:rsidR="00377AD5" w:rsidRPr="004366A9" w:rsidRDefault="00377AD5" w:rsidP="00377AD5">
            <w:pPr>
              <w:pStyle w:val="Comments"/>
              <w:rPr>
                <w:rFonts w:ascii="Times New Roman" w:hAnsi="Times New Roman" w:cs="Times New Roman"/>
                <w:i w:val="0"/>
                <w:color w:val="FF0000"/>
                <w:sz w:val="14"/>
                <w:szCs w:val="20"/>
                <w:u w:val="single"/>
                <w:lang w:eastAsia="zh-CN"/>
              </w:rPr>
            </w:pPr>
            <w:r w:rsidRPr="004366A9">
              <w:rPr>
                <w:rFonts w:ascii="Times New Roman" w:hAnsi="Times New Roman" w:cs="Times New Roman"/>
                <w:i w:val="0"/>
                <w:color w:val="FF0000"/>
                <w:sz w:val="14"/>
                <w:szCs w:val="20"/>
                <w:u w:val="single"/>
                <w:lang w:eastAsia="zh-CN"/>
              </w:rPr>
              <w:t>10 as a starting point,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77AD5" w:rsidRPr="004366A9" w:rsidRDefault="00377AD5" w:rsidP="00377AD5">
            <w:pPr>
              <w:pStyle w:val="Comments"/>
              <w:rPr>
                <w:rFonts w:ascii="Times New Roman" w:hAnsi="Times New Roman" w:cs="Times New Roman"/>
                <w:i w:val="0"/>
                <w:sz w:val="14"/>
                <w:szCs w:val="20"/>
                <w:u w:val="single"/>
                <w:lang w:eastAsia="zh-CN"/>
              </w:rPr>
            </w:pPr>
            <w:r w:rsidRPr="004366A9">
              <w:rPr>
                <w:rFonts w:ascii="Times New Roman" w:hAnsi="Times New Roman" w:cs="Times New Roman"/>
                <w:i w:val="0"/>
                <w:sz w:val="14"/>
                <w:szCs w:val="20"/>
                <w:u w:val="single"/>
                <w:lang w:eastAsia="zh-CN"/>
              </w:rPr>
              <w:t>m*n</w:t>
            </w:r>
          </w:p>
        </w:tc>
      </w:tr>
      <w:tr w:rsidR="00377AD5" w:rsidRPr="004366A9" w:rsidTr="00377AD5">
        <w:tc>
          <w:tcPr>
            <w:tcW w:w="2307" w:type="dxa"/>
            <w:gridSpan w:val="2"/>
            <w:tcBorders>
              <w:top w:val="single" w:sz="4" w:space="0" w:color="auto"/>
              <w:left w:val="single" w:sz="4" w:space="0" w:color="auto"/>
              <w:bottom w:val="single" w:sz="4" w:space="0" w:color="auto"/>
              <w:right w:val="single" w:sz="4" w:space="0" w:color="auto"/>
            </w:tcBorders>
          </w:tcPr>
          <w:p w:rsidR="00377AD5" w:rsidRPr="004366A9" w:rsidRDefault="00377AD5" w:rsidP="00377AD5">
            <w:pPr>
              <w:pStyle w:val="Comments"/>
              <w:rPr>
                <w:rFonts w:ascii="Times New Roman" w:hAnsi="Times New Roman" w:cs="Times New Roman"/>
                <w:i w:val="0"/>
                <w:sz w:val="14"/>
                <w:szCs w:val="20"/>
              </w:rPr>
            </w:pPr>
          </w:p>
        </w:tc>
        <w:tc>
          <w:tcPr>
            <w:tcW w:w="7226"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77AD5" w:rsidRPr="004366A9" w:rsidRDefault="00377AD5" w:rsidP="00377AD5">
            <w:pPr>
              <w:pStyle w:val="Comments"/>
              <w:rPr>
                <w:rFonts w:ascii="Times New Roman" w:hAnsi="Times New Roman" w:cs="Times New Roman"/>
                <w:i w:val="0"/>
                <w:sz w:val="14"/>
                <w:szCs w:val="20"/>
              </w:rPr>
            </w:pPr>
            <w:r w:rsidRPr="004366A9">
              <w:rPr>
                <w:rFonts w:ascii="Times New Roman" w:hAnsi="Times New Roman" w:cs="Times New Roman"/>
                <w:i w:val="0"/>
                <w:sz w:val="14"/>
                <w:szCs w:val="20"/>
              </w:rPr>
              <w:t>NOTE 1: Separate simulation runs</w:t>
            </w:r>
          </w:p>
        </w:tc>
      </w:tr>
    </w:tbl>
    <w:p w:rsidR="00377AD5" w:rsidRPr="004366A9" w:rsidRDefault="00377AD5" w:rsidP="00377AD5">
      <w:pPr>
        <w:rPr>
          <w:rFonts w:ascii="Times New Roman" w:hAnsi="Times New Roman" w:cs="Times New Roman"/>
        </w:rPr>
      </w:pPr>
    </w:p>
    <w:p w:rsidR="00377AD5" w:rsidRPr="00D96483" w:rsidRDefault="00377AD5" w:rsidP="00377AD5">
      <w:pPr>
        <w:rPr>
          <w:rFonts w:ascii="Times New Roman" w:hAnsi="Times New Roman" w:cs="Times New Roman"/>
          <w:sz w:val="20"/>
          <w:szCs w:val="20"/>
        </w:rPr>
      </w:pPr>
      <w:r w:rsidRPr="00D96483">
        <w:rPr>
          <w:rFonts w:ascii="Times New Roman" w:hAnsi="Times New Roman" w:cs="Times New Roman"/>
          <w:sz w:val="20"/>
          <w:szCs w:val="20"/>
        </w:rPr>
        <w:t>Agreements:</w:t>
      </w:r>
    </w:p>
    <w:p w:rsidR="00377AD5" w:rsidRPr="00D96483" w:rsidRDefault="00377AD5" w:rsidP="00377AD5">
      <w:pPr>
        <w:pStyle w:val="ListParagraph"/>
        <w:numPr>
          <w:ilvl w:val="0"/>
          <w:numId w:val="48"/>
        </w:numPr>
        <w:adjustRightInd w:val="0"/>
        <w:snapToGrid w:val="0"/>
        <w:spacing w:beforeLines="50" w:before="120" w:after="120" w:line="240" w:lineRule="auto"/>
        <w:rPr>
          <w:rFonts w:ascii="Times New Roman" w:eastAsia="DengXian" w:hAnsi="Times New Roman" w:cs="Times New Roman"/>
          <w:sz w:val="20"/>
          <w:szCs w:val="20"/>
        </w:rPr>
      </w:pPr>
      <w:r w:rsidRPr="00D96483">
        <w:rPr>
          <w:rFonts w:ascii="Times New Roman" w:eastAsia="DengXian" w:hAnsi="Times New Roman" w:cs="Times New Roman"/>
          <w:sz w:val="20"/>
          <w:szCs w:val="20"/>
        </w:rPr>
        <w:t xml:space="preserve">Add “Error detection probability”, which is defined as the detected sequence IDs do not match with the sequence IDs actually arrived within the detection window, as the other metric for RIM RS evaluation. </w:t>
      </w:r>
    </w:p>
    <w:p w:rsidR="00377AD5" w:rsidRPr="00D96483" w:rsidRDefault="00377AD5" w:rsidP="00377AD5">
      <w:pPr>
        <w:pStyle w:val="ListParagraph"/>
        <w:numPr>
          <w:ilvl w:val="2"/>
          <w:numId w:val="48"/>
        </w:numPr>
        <w:adjustRightInd w:val="0"/>
        <w:snapToGrid w:val="0"/>
        <w:spacing w:beforeLines="50" w:before="120" w:after="120" w:line="276" w:lineRule="auto"/>
        <w:rPr>
          <w:rFonts w:ascii="Times New Roman" w:hAnsi="Times New Roman" w:cs="Times New Roman"/>
          <w:sz w:val="20"/>
          <w:szCs w:val="20"/>
        </w:rPr>
      </w:pPr>
      <w:r w:rsidRPr="00D96483">
        <w:rPr>
          <w:rFonts w:ascii="Times New Roman" w:eastAsia="DengXian" w:hAnsi="Times New Roman" w:cs="Times New Roman"/>
          <w:sz w:val="20"/>
          <w:szCs w:val="20"/>
        </w:rPr>
        <w:t>The metric is counted as follows: P</w:t>
      </w:r>
      <w:r w:rsidRPr="00D96483">
        <w:rPr>
          <w:rFonts w:ascii="Times New Roman" w:eastAsia="DengXian" w:hAnsi="Times New Roman" w:cs="Times New Roman"/>
          <w:sz w:val="20"/>
          <w:szCs w:val="20"/>
          <w:vertAlign w:val="subscript"/>
        </w:rPr>
        <w:t>e</w:t>
      </w:r>
      <w:r w:rsidRPr="00D96483">
        <w:rPr>
          <w:rFonts w:ascii="Times New Roman" w:eastAsia="DengXian" w:hAnsi="Times New Roman" w:cs="Times New Roman"/>
          <w:sz w:val="20"/>
          <w:szCs w:val="20"/>
        </w:rPr>
        <w:t>=max_n{1,2,4}P</w:t>
      </w:r>
      <w:r w:rsidRPr="00D96483">
        <w:rPr>
          <w:rFonts w:ascii="Times New Roman" w:eastAsia="DengXian" w:hAnsi="Times New Roman" w:cs="Times New Roman"/>
          <w:sz w:val="20"/>
          <w:szCs w:val="20"/>
          <w:vertAlign w:val="subscript"/>
        </w:rPr>
        <w:t>err,n</w:t>
      </w:r>
      <w:r w:rsidRPr="00D96483">
        <w:rPr>
          <w:rFonts w:ascii="Times New Roman" w:hAnsi="Times New Roman" w:cs="Times New Roman"/>
          <w:sz w:val="20"/>
          <w:szCs w:val="20"/>
        </w:rPr>
        <w:fldChar w:fldCharType="begin"/>
      </w:r>
      <w:r w:rsidRPr="00D96483">
        <w:rPr>
          <w:rFonts w:ascii="Times New Roman" w:hAnsi="Times New Roman" w:cs="Times New Roman"/>
          <w:sz w:val="20"/>
          <w:szCs w:val="20"/>
        </w:rPr>
        <w:instrText xml:space="preserve"> QUOTE </w:instrText>
      </w:r>
      <m:oMath>
        <m:sSub>
          <m:sSubPr>
            <m:ctrlPr>
              <w:rPr>
                <w:rFonts w:ascii="Cambria Math" w:hAnsi="Cambria Math" w:cs="Times New Roman"/>
                <w:sz w:val="20"/>
                <w:szCs w:val="20"/>
              </w:rPr>
            </m:ctrlPr>
          </m:sSubPr>
          <m:e>
            <m:r>
              <m:rPr>
                <m:sty m:val="p"/>
              </m:rPr>
              <w:rPr>
                <w:rFonts w:ascii="Cambria Math" w:eastAsia="DengXian" w:hAnsi="Cambria Math" w:cs="Times New Roman"/>
                <w:sz w:val="20"/>
                <w:szCs w:val="20"/>
              </w:rPr>
              <m:t>P</m:t>
            </m:r>
          </m:e>
          <m:sub>
            <m:r>
              <m:rPr>
                <m:sty m:val="p"/>
              </m:rPr>
              <w:rPr>
                <w:rFonts w:ascii="Cambria Math" w:eastAsia="DengXian" w:hAnsi="Cambria Math" w:cs="Times New Roman"/>
                <w:sz w:val="20"/>
                <w:szCs w:val="20"/>
              </w:rPr>
              <m:t>e</m:t>
            </m:r>
          </m:sub>
        </m:sSub>
        <m:r>
          <m:rPr>
            <m:sty m:val="p"/>
          </m:rPr>
          <w:rPr>
            <w:rFonts w:ascii="Cambria Math" w:eastAsia="DengXian" w:hAnsi="Cambria Math" w:cs="Times New Roman"/>
            <w:sz w:val="20"/>
            <w:szCs w:val="20"/>
          </w:rPr>
          <m:t>=</m:t>
        </m:r>
        <m:func>
          <m:funcPr>
            <m:ctrlPr>
              <w:rPr>
                <w:rFonts w:ascii="Cambria Math" w:eastAsia="DengXian" w:hAnsi="Cambria Math" w:cs="Times New Roman"/>
                <w:i/>
                <w:sz w:val="20"/>
                <w:szCs w:val="20"/>
              </w:rPr>
            </m:ctrlPr>
          </m:funcPr>
          <m:fName>
            <m:limLow>
              <m:limLowPr>
                <m:ctrlPr>
                  <w:rPr>
                    <w:rFonts w:ascii="Cambria Math" w:eastAsia="DengXian" w:hAnsi="Cambria Math" w:cs="Times New Roman"/>
                    <w:i/>
                    <w:sz w:val="20"/>
                    <w:szCs w:val="20"/>
                  </w:rPr>
                </m:ctrlPr>
              </m:limLowPr>
              <m:e>
                <m:r>
                  <m:rPr>
                    <m:sty m:val="p"/>
                  </m:rPr>
                  <w:rPr>
                    <w:rFonts w:ascii="Cambria Math" w:hAnsi="Cambria Math" w:cs="Times New Roman"/>
                    <w:sz w:val="20"/>
                    <w:szCs w:val="20"/>
                  </w:rPr>
                  <m:t>max</m:t>
                </m:r>
              </m:e>
              <m:lim>
                <m:r>
                  <m:rPr>
                    <m:sty m:val="p"/>
                  </m:rPr>
                  <w:rPr>
                    <w:rFonts w:ascii="Cambria Math" w:eastAsia="DengXian" w:hAnsi="Cambria Math" w:cs="Times New Roman"/>
                    <w:sz w:val="20"/>
                    <w:szCs w:val="20"/>
                  </w:rPr>
                  <m:t>n={1,2,4}</m:t>
                </m:r>
              </m:lim>
            </m:limLow>
          </m:fName>
          <m:e>
            <m:sSub>
              <m:sSubPr>
                <m:ctrlPr>
                  <w:rPr>
                    <w:rFonts w:ascii="Cambria Math" w:eastAsia="DengXian" w:hAnsi="Cambria Math" w:cs="Times New Roman"/>
                    <w:i/>
                    <w:sz w:val="20"/>
                    <w:szCs w:val="20"/>
                  </w:rPr>
                </m:ctrlPr>
              </m:sSubPr>
              <m:e>
                <m:r>
                  <m:rPr>
                    <m:sty m:val="p"/>
                  </m:rPr>
                  <w:rPr>
                    <w:rFonts w:ascii="Cambria Math" w:hAnsi="Cambria Math" w:cs="Times New Roman"/>
                    <w:sz w:val="20"/>
                    <w:szCs w:val="20"/>
                  </w:rPr>
                  <m:t>P</m:t>
                </m:r>
              </m:e>
              <m:sub>
                <m:r>
                  <m:rPr>
                    <m:sty m:val="p"/>
                  </m:rPr>
                  <w:rPr>
                    <w:rFonts w:ascii="Cambria Math" w:hAnsi="Cambria Math" w:cs="Times New Roman"/>
                    <w:sz w:val="20"/>
                    <w:szCs w:val="20"/>
                  </w:rPr>
                  <m:t>err,n</m:t>
                </m:r>
              </m:sub>
            </m:sSub>
          </m:e>
        </m:func>
        <m:r>
          <m:rPr>
            <m:sty m:val="p"/>
          </m:rPr>
          <w:rPr>
            <w:rFonts w:ascii="Cambria Math" w:hAnsi="Cambria Math" w:cs="Times New Roman"/>
            <w:sz w:val="20"/>
            <w:szCs w:val="20"/>
          </w:rPr>
          <m:t xml:space="preserve"> </m:t>
        </m:r>
      </m:oMath>
      <w:r w:rsidRPr="00D96483">
        <w:rPr>
          <w:rFonts w:ascii="Times New Roman" w:hAnsi="Times New Roman" w:cs="Times New Roman"/>
          <w:sz w:val="20"/>
          <w:szCs w:val="20"/>
        </w:rPr>
        <w:instrText xml:space="preserve"> </w:instrText>
      </w:r>
      <w:r w:rsidRPr="00D96483">
        <w:rPr>
          <w:rFonts w:ascii="Times New Roman" w:hAnsi="Times New Roman" w:cs="Times New Roman"/>
          <w:sz w:val="20"/>
          <w:szCs w:val="20"/>
        </w:rPr>
        <w:fldChar w:fldCharType="end"/>
      </w:r>
      <w:r w:rsidRPr="00D96483">
        <w:rPr>
          <w:rFonts w:ascii="Times New Roman" w:hAnsi="Times New Roman" w:cs="Times New Roman"/>
          <w:sz w:val="20"/>
          <w:szCs w:val="20"/>
        </w:rPr>
        <w:t>, where P</w:t>
      </w:r>
      <w:r w:rsidRPr="00D96483">
        <w:rPr>
          <w:rFonts w:ascii="Times New Roman" w:hAnsi="Times New Roman" w:cs="Times New Roman"/>
          <w:sz w:val="20"/>
          <w:szCs w:val="20"/>
          <w:vertAlign w:val="subscript"/>
        </w:rPr>
        <w:t>err,n</w:t>
      </w:r>
      <w:r w:rsidRPr="00D96483">
        <w:rPr>
          <w:rFonts w:ascii="Times New Roman" w:hAnsi="Times New Roman" w:cs="Times New Roman"/>
          <w:sz w:val="20"/>
          <w:szCs w:val="20"/>
        </w:rPr>
        <w:t xml:space="preserve"> </w:t>
      </w:r>
      <w:r w:rsidRPr="00D96483">
        <w:rPr>
          <w:rFonts w:ascii="Times New Roman" w:hAnsi="Times New Roman" w:cs="Times New Roman"/>
          <w:sz w:val="20"/>
          <w:szCs w:val="20"/>
        </w:rPr>
        <w:fldChar w:fldCharType="begin"/>
      </w:r>
      <w:r w:rsidRPr="00D96483">
        <w:rPr>
          <w:rFonts w:ascii="Times New Roman" w:hAnsi="Times New Roman" w:cs="Times New Roman"/>
          <w:sz w:val="20"/>
          <w:szCs w:val="20"/>
        </w:rPr>
        <w:instrText xml:space="preserve"> QUOTE </w:instrText>
      </w:r>
      <m:oMath>
        <m:sSub>
          <m:sSubPr>
            <m:ctrlPr>
              <w:rPr>
                <w:rFonts w:ascii="Cambria Math" w:eastAsia="DengXian" w:hAnsi="Cambria Math" w:cs="Times New Roman"/>
                <w:i/>
                <w:sz w:val="20"/>
                <w:szCs w:val="20"/>
              </w:rPr>
            </m:ctrlPr>
          </m:sSubPr>
          <m:e>
            <m:r>
              <m:rPr>
                <m:sty m:val="p"/>
              </m:rPr>
              <w:rPr>
                <w:rFonts w:ascii="Cambria Math" w:hAnsi="Cambria Math" w:cs="Times New Roman"/>
                <w:sz w:val="20"/>
                <w:szCs w:val="20"/>
              </w:rPr>
              <m:t>P</m:t>
            </m:r>
          </m:e>
          <m:sub>
            <m:r>
              <m:rPr>
                <m:sty m:val="p"/>
              </m:rPr>
              <w:rPr>
                <w:rFonts w:ascii="Cambria Math" w:hAnsi="Cambria Math" w:cs="Times New Roman"/>
                <w:sz w:val="20"/>
                <w:szCs w:val="20"/>
              </w:rPr>
              <m:t>err,n</m:t>
            </m:r>
          </m:sub>
        </m:sSub>
      </m:oMath>
      <w:r w:rsidRPr="00D96483">
        <w:rPr>
          <w:rFonts w:ascii="Times New Roman" w:hAnsi="Times New Roman" w:cs="Times New Roman"/>
          <w:sz w:val="20"/>
          <w:szCs w:val="20"/>
        </w:rPr>
        <w:instrText xml:space="preserve"> </w:instrText>
      </w:r>
      <w:r w:rsidRPr="00D96483">
        <w:rPr>
          <w:rFonts w:ascii="Times New Roman" w:hAnsi="Times New Roman" w:cs="Times New Roman"/>
          <w:sz w:val="20"/>
          <w:szCs w:val="20"/>
        </w:rPr>
        <w:fldChar w:fldCharType="end"/>
      </w:r>
      <w:r w:rsidRPr="00D96483">
        <w:rPr>
          <w:rFonts w:ascii="Times New Roman" w:hAnsi="Times New Roman" w:cs="Times New Roman"/>
          <w:sz w:val="20"/>
          <w:szCs w:val="20"/>
        </w:rPr>
        <w:t xml:space="preserve">is the probability of detecting at least one sequence different from all the one(s) that actually </w:t>
      </w:r>
      <w:r w:rsidRPr="00D96483">
        <w:rPr>
          <w:rFonts w:ascii="Times New Roman" w:hAnsi="Times New Roman" w:cs="Times New Roman"/>
          <w:b/>
          <w:sz w:val="20"/>
          <w:szCs w:val="20"/>
        </w:rPr>
        <w:t>arrived</w:t>
      </w:r>
      <w:r w:rsidRPr="00D96483">
        <w:rPr>
          <w:rFonts w:ascii="Times New Roman" w:hAnsi="Times New Roman" w:cs="Times New Roman"/>
          <w:sz w:val="20"/>
          <w:szCs w:val="20"/>
        </w:rPr>
        <w:t xml:space="preserve"> within the detection window, and n is the number of sequences arriving within the window given in Table 7.1 in the TR.</w:t>
      </w:r>
      <w:r w:rsidRPr="00D96483">
        <w:rPr>
          <w:rFonts w:ascii="Times New Roman" w:hAnsi="Times New Roman" w:cs="Times New Roman"/>
          <w:b/>
          <w:sz w:val="20"/>
          <w:szCs w:val="20"/>
        </w:rPr>
        <w:t xml:space="preserve"> </w:t>
      </w:r>
    </w:p>
    <w:p w:rsidR="00377AD5" w:rsidRPr="00D96483" w:rsidRDefault="00377AD5" w:rsidP="00377AD5">
      <w:pPr>
        <w:rPr>
          <w:rFonts w:ascii="Times New Roman" w:hAnsi="Times New Roman" w:cs="Times New Roman"/>
          <w:sz w:val="20"/>
          <w:szCs w:val="20"/>
        </w:rPr>
      </w:pPr>
      <w:r w:rsidRPr="00D96483">
        <w:rPr>
          <w:rFonts w:ascii="Times New Roman" w:hAnsi="Times New Roman" w:cs="Times New Roman"/>
          <w:sz w:val="20"/>
          <w:szCs w:val="20"/>
        </w:rPr>
        <w:t>Agreements:</w:t>
      </w:r>
    </w:p>
    <w:p w:rsidR="00377AD5" w:rsidRPr="00D96483" w:rsidRDefault="00377AD5" w:rsidP="00377AD5">
      <w:pPr>
        <w:numPr>
          <w:ilvl w:val="0"/>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The pseudo-random sequence (length-31 Gold sequence) specified in NR is adopted as the RIM RS sequence</w:t>
      </w:r>
    </w:p>
    <w:p w:rsidR="00377AD5" w:rsidRPr="00D96483" w:rsidRDefault="00377AD5" w:rsidP="00377AD5">
      <w:pPr>
        <w:rPr>
          <w:rFonts w:ascii="Times New Roman" w:hAnsi="Times New Roman" w:cs="Times New Roman"/>
          <w:sz w:val="20"/>
          <w:szCs w:val="20"/>
        </w:rPr>
      </w:pPr>
    </w:p>
    <w:p w:rsidR="00377AD5" w:rsidRPr="00D96483" w:rsidRDefault="00377AD5" w:rsidP="00377AD5">
      <w:pPr>
        <w:rPr>
          <w:rFonts w:ascii="Times New Roman" w:hAnsi="Times New Roman" w:cs="Times New Roman"/>
          <w:sz w:val="20"/>
          <w:szCs w:val="20"/>
        </w:rPr>
      </w:pPr>
      <w:r w:rsidRPr="00D96483">
        <w:rPr>
          <w:rFonts w:ascii="Times New Roman" w:hAnsi="Times New Roman" w:cs="Times New Roman"/>
          <w:sz w:val="20"/>
          <w:szCs w:val="20"/>
        </w:rPr>
        <w:t>Agreements:</w:t>
      </w:r>
    </w:p>
    <w:p w:rsidR="00377AD5" w:rsidRPr="00D96483" w:rsidRDefault="00377AD5" w:rsidP="00377AD5">
      <w:pPr>
        <w:numPr>
          <w:ilvl w:val="0"/>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Time-domain circular characteristics should be satisfied for NR-RIM design. The following alternatives are used for further evaluation.</w:t>
      </w:r>
    </w:p>
    <w:p w:rsidR="00377AD5" w:rsidRPr="00D96483" w:rsidRDefault="00377AD5" w:rsidP="00377AD5">
      <w:pPr>
        <w:numPr>
          <w:ilvl w:val="1"/>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 xml:space="preserve">Alt 1: 1 symbol RS using existing CSI-RS with comb-like structure in frequency-domain; </w:t>
      </w:r>
    </w:p>
    <w:p w:rsidR="00377AD5" w:rsidRPr="00D96483" w:rsidRDefault="00377AD5" w:rsidP="00377AD5">
      <w:pPr>
        <w:numPr>
          <w:ilvl w:val="2"/>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Comb factor = 2 and 4;</w:t>
      </w:r>
    </w:p>
    <w:p w:rsidR="00377AD5" w:rsidRPr="00D96483" w:rsidRDefault="00377AD5" w:rsidP="00377AD5">
      <w:pPr>
        <w:numPr>
          <w:ilvl w:val="1"/>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 xml:space="preserve">Alt 2: 2 symbol RS, where two copies of the RS sequence are concatenated and one CP is attached at the beginning the concatenated sequences; </w:t>
      </w:r>
    </w:p>
    <w:p w:rsidR="00377AD5" w:rsidRPr="00D96483" w:rsidRDefault="00377AD5" w:rsidP="00377AD5">
      <w:pPr>
        <w:numPr>
          <w:ilvl w:val="1"/>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Alt 3: 2 symbol RS, where the CP is separately added to the front of each OFDM symbol, but in frequency domain, the RIM-RS in different OFDM symbols need to be multiplied with different linear phase rotation factors.</w:t>
      </w:r>
    </w:p>
    <w:p w:rsidR="00377AD5" w:rsidRPr="00D96483" w:rsidRDefault="00377AD5" w:rsidP="00377AD5">
      <w:pPr>
        <w:numPr>
          <w:ilvl w:val="2"/>
          <w:numId w:val="48"/>
        </w:numPr>
        <w:spacing w:after="0" w:line="240" w:lineRule="auto"/>
        <w:rPr>
          <w:rFonts w:ascii="Times New Roman" w:hAnsi="Times New Roman" w:cs="Times New Roman"/>
          <w:sz w:val="20"/>
          <w:szCs w:val="20"/>
        </w:rPr>
      </w:pPr>
      <w:r w:rsidRPr="00D96483">
        <w:rPr>
          <w:rFonts w:ascii="Times New Roman" w:hAnsi="Times New Roman" w:cs="Times New Roman"/>
          <w:sz w:val="20"/>
          <w:szCs w:val="20"/>
        </w:rPr>
        <w:t>Note that Alt 2 and Alt 3 may be identical in terms of performance. It is claimed that Alt 3 can use the same FFT as PDSCH generation. Under proper CP design, Alt 2 can also use the same FFT as PDSCH generation.</w:t>
      </w:r>
    </w:p>
    <w:p w:rsidR="00377AD5" w:rsidRPr="00D96483" w:rsidRDefault="00377AD5" w:rsidP="00377AD5">
      <w:pPr>
        <w:spacing w:after="0" w:line="240" w:lineRule="auto"/>
        <w:ind w:left="840"/>
        <w:rPr>
          <w:rFonts w:ascii="Times New Roman" w:hAnsi="Times New Roman" w:cs="Times New Roman"/>
          <w:sz w:val="20"/>
          <w:szCs w:val="20"/>
        </w:rPr>
      </w:pPr>
    </w:p>
    <w:p w:rsidR="00377AD5" w:rsidRPr="004366A9" w:rsidRDefault="00377AD5" w:rsidP="00377AD5">
      <w:pPr>
        <w:spacing w:after="0" w:line="240" w:lineRule="auto"/>
        <w:rPr>
          <w:szCs w:val="20"/>
        </w:rPr>
      </w:pPr>
      <w:r w:rsidRPr="00D96483">
        <w:rPr>
          <w:rFonts w:ascii="Times New Roman" w:hAnsi="Times New Roman" w:cs="Times New Roman"/>
          <w:sz w:val="20"/>
          <w:szCs w:val="20"/>
        </w:rPr>
        <w:t>In this contribution, we are providing the simulation results as well as simulation parameters especially for the single RS case. We are also providing the details on the detection algorithm used for the evaluation.</w:t>
      </w:r>
      <w:r w:rsidRPr="00D96483">
        <w:rPr>
          <w:sz w:val="20"/>
          <w:szCs w:val="20"/>
        </w:rPr>
        <w:t xml:space="preserve"> </w:t>
      </w:r>
      <w:r w:rsidRPr="004366A9">
        <w:rPr>
          <w:szCs w:val="20"/>
        </w:rPr>
        <w:t xml:space="preserve">.  </w:t>
      </w:r>
    </w:p>
    <w:p w:rsidR="00CE4DA6" w:rsidRPr="004366A9" w:rsidRDefault="00CE4DA6" w:rsidP="00CE4DA6">
      <w:pPr>
        <w:pStyle w:val="Heading1"/>
        <w:jc w:val="both"/>
      </w:pPr>
      <w:r w:rsidRPr="004366A9">
        <w:lastRenderedPageBreak/>
        <w:t>2</w:t>
      </w:r>
      <w:r w:rsidRPr="004366A9">
        <w:tab/>
        <w:t xml:space="preserve">RS design </w:t>
      </w:r>
      <w:r w:rsidR="00902040" w:rsidRPr="004366A9">
        <w:t xml:space="preserve">consideration </w:t>
      </w:r>
      <w:r w:rsidRPr="004366A9">
        <w:t xml:space="preserve">for </w:t>
      </w:r>
      <w:r w:rsidR="00902040" w:rsidRPr="004366A9">
        <w:t>RIM</w:t>
      </w:r>
    </w:p>
    <w:p w:rsidR="00CE4DA6" w:rsidRPr="006D4375" w:rsidRDefault="00902040" w:rsidP="00CE4DA6">
      <w:pPr>
        <w:spacing w:after="0"/>
        <w:rPr>
          <w:rFonts w:ascii="Times New Roman" w:eastAsia="Symbol" w:hAnsi="Times New Roman" w:cs="Times New Roman"/>
          <w:sz w:val="20"/>
        </w:rPr>
      </w:pPr>
      <w:r w:rsidRPr="006D4375">
        <w:rPr>
          <w:rFonts w:ascii="Times New Roman" w:eastAsia="Symbol" w:hAnsi="Times New Roman" w:cs="Times New Roman"/>
          <w:sz w:val="20"/>
        </w:rPr>
        <w:t xml:space="preserve">Within a single network, the bandwidth of the RIM-RS can be configured based on the network deployment and policies. However, RIM is also required between networks in the different region or countries. There are several studies on the inter-nation RI [2]. Thus, in order to be used without central coordination or </w:t>
      </w:r>
      <w:r w:rsidR="00797CEF" w:rsidRPr="006D4375">
        <w:rPr>
          <w:rFonts w:ascii="Times New Roman" w:eastAsia="Symbol" w:hAnsi="Times New Roman" w:cs="Times New Roman"/>
          <w:sz w:val="20"/>
        </w:rPr>
        <w:t xml:space="preserve">political </w:t>
      </w:r>
      <w:r w:rsidRPr="006D4375">
        <w:rPr>
          <w:rFonts w:ascii="Times New Roman" w:eastAsia="Symbol" w:hAnsi="Times New Roman" w:cs="Times New Roman"/>
          <w:sz w:val="20"/>
        </w:rPr>
        <w:t xml:space="preserve">negotiation, </w:t>
      </w:r>
      <w:r w:rsidR="00797CEF" w:rsidRPr="006D4375">
        <w:rPr>
          <w:rFonts w:ascii="Times New Roman" w:eastAsia="Symbol" w:hAnsi="Times New Roman" w:cs="Times New Roman"/>
          <w:sz w:val="20"/>
        </w:rPr>
        <w:t xml:space="preserve">different spectrum allocation may be impacted to RI detection. Thus, </w:t>
      </w:r>
      <w:r w:rsidRPr="006D4375">
        <w:rPr>
          <w:rFonts w:ascii="Times New Roman" w:eastAsia="Symbol" w:hAnsi="Times New Roman" w:cs="Times New Roman"/>
          <w:sz w:val="20"/>
        </w:rPr>
        <w:t xml:space="preserve">it is beneficial to define a minimum bandwidth of RIM-RS with respect to the operating bands. In the current specification, 5 or 10 MHz of bandwidth are </w:t>
      </w:r>
      <w:r w:rsidR="00797CEF" w:rsidRPr="006D4375">
        <w:rPr>
          <w:rFonts w:ascii="Times New Roman" w:eastAsia="Symbol" w:hAnsi="Times New Roman" w:cs="Times New Roman"/>
          <w:sz w:val="20"/>
        </w:rPr>
        <w:t>defined</w:t>
      </w:r>
      <w:r w:rsidRPr="006D4375">
        <w:rPr>
          <w:rFonts w:ascii="Times New Roman" w:eastAsia="Symbol" w:hAnsi="Times New Roman" w:cs="Times New Roman"/>
          <w:sz w:val="20"/>
        </w:rPr>
        <w:t xml:space="preserve"> as a minimum bandwidth for NR deployment. </w:t>
      </w:r>
      <w:r w:rsidR="00797CEF" w:rsidRPr="006D4375">
        <w:rPr>
          <w:rFonts w:ascii="Times New Roman" w:eastAsia="Symbol" w:hAnsi="Times New Roman" w:cs="Times New Roman"/>
          <w:sz w:val="20"/>
        </w:rPr>
        <w:t xml:space="preserve">Also, the bandwidth of the RIM-RS can be multiples of minimum bandwidth, to be detected for all allocation. If we use this as one grid of RIM-RS, based on measurement of RI per each grid, RIM-RS bandwidth can be determined. </w:t>
      </w:r>
    </w:p>
    <w:p w:rsidR="00936097" w:rsidRPr="006D4375" w:rsidRDefault="00797CEF" w:rsidP="00CE4DA6">
      <w:pPr>
        <w:spacing w:after="0"/>
        <w:rPr>
          <w:rFonts w:ascii="Times New Roman" w:eastAsia="Symbol" w:hAnsi="Times New Roman" w:cs="Times New Roman"/>
          <w:sz w:val="20"/>
        </w:rPr>
      </w:pPr>
      <w:r w:rsidRPr="006D4375">
        <w:rPr>
          <w:rFonts w:ascii="Times New Roman" w:eastAsia="Symbol" w:hAnsi="Times New Roman" w:cs="Times New Roman"/>
          <w:sz w:val="20"/>
        </w:rPr>
        <w:t>The subcarrier spacing of the carrier can be different in a band per networks, so it is also beneficial to have a single reference subcarrier spacing for RIM-RS</w:t>
      </w:r>
      <w:r w:rsidR="00936097" w:rsidRPr="006D4375">
        <w:rPr>
          <w:rFonts w:ascii="Times New Roman" w:eastAsia="Symbol" w:hAnsi="Times New Roman" w:cs="Times New Roman"/>
          <w:sz w:val="20"/>
        </w:rPr>
        <w:t xml:space="preserve"> which is the minimum in a operating band</w:t>
      </w:r>
      <w:r w:rsidRPr="006D4375">
        <w:rPr>
          <w:rFonts w:ascii="Times New Roman" w:eastAsia="Symbol" w:hAnsi="Times New Roman" w:cs="Times New Roman"/>
          <w:sz w:val="20"/>
        </w:rPr>
        <w:t xml:space="preserve">. </w:t>
      </w:r>
      <w:r w:rsidR="00936097" w:rsidRPr="006D4375">
        <w:rPr>
          <w:rFonts w:ascii="Times New Roman" w:eastAsia="Symbol" w:hAnsi="Times New Roman" w:cs="Times New Roman"/>
          <w:sz w:val="20"/>
        </w:rPr>
        <w:t>If 15kHz with comb-4 structure is applied, it can be received as two symbol RIM-RS with 30kHz subcarrier spacing. Thus, such comb-type patterns is good to be applicable to systems with different numerologies. Also, if we use comb-type structure, by using different subcarrier offset, interference can be reduced. Though there is small loss from the short sequence length, since we can use power boosting in each REs, the comb-type structure can exploit the gain from interference avoidance.</w:t>
      </w:r>
    </w:p>
    <w:p w:rsidR="00936097" w:rsidRPr="006D4375" w:rsidRDefault="00936097" w:rsidP="00CE4DA6">
      <w:pPr>
        <w:spacing w:after="0"/>
        <w:rPr>
          <w:rFonts w:ascii="Times New Roman" w:eastAsia="Symbol" w:hAnsi="Times New Roman" w:cs="Times New Roman"/>
          <w:sz w:val="20"/>
        </w:rPr>
      </w:pPr>
    </w:p>
    <w:p w:rsidR="00CE4DA6" w:rsidRPr="006D4375" w:rsidRDefault="00CE4DA6" w:rsidP="00CE4DA6">
      <w:pPr>
        <w:spacing w:after="0"/>
        <w:rPr>
          <w:rFonts w:ascii="Times New Roman" w:eastAsia="Symbol" w:hAnsi="Times New Roman" w:cs="Times New Roman"/>
          <w:sz w:val="20"/>
        </w:rPr>
      </w:pPr>
      <w:r w:rsidRPr="006D4375">
        <w:rPr>
          <w:rFonts w:ascii="Times New Roman" w:eastAsia="Symbol" w:hAnsi="Times New Roman" w:cs="Times New Roman"/>
          <w:sz w:val="20"/>
        </w:rPr>
        <w:t xml:space="preserve">Due to large time delay of RIM-RS, there are several proposals to apply additional time-domain repetition to extend the contiguous OFDM signal pattern. This is beneficial to reduce the additional effort for obtaining timing of the RIM-RS. Also, it may be useful to improve the SNR of the received signal, and result in better detection performance. However, longer signal may impacted to the interference for RIM-RS detection as well as the interference to the UEs downlink reception of the aggressive cells. In addition, the aggressive cell may not fully receive RIM-RS due to DL/UL switching time. </w:t>
      </w:r>
    </w:p>
    <w:p w:rsidR="00936097" w:rsidRPr="006D4375" w:rsidRDefault="00936097" w:rsidP="00CE4DA6">
      <w:pPr>
        <w:spacing w:after="0"/>
        <w:rPr>
          <w:rFonts w:ascii="Times New Roman" w:eastAsia="Symbol" w:hAnsi="Times New Roman" w:cs="Times New Roman"/>
          <w:sz w:val="20"/>
        </w:rPr>
      </w:pPr>
      <w:r w:rsidRPr="006D4375">
        <w:rPr>
          <w:rFonts w:ascii="Times New Roman" w:eastAsia="Symbol" w:hAnsi="Times New Roman" w:cs="Times New Roman"/>
          <w:sz w:val="20"/>
        </w:rPr>
        <w:t xml:space="preserve">Thus, for reducing ambiguity of RIM-RS pattern when inter-operator case, it is helpful to use a single RIM-RS pattern regardless of the numerology. </w:t>
      </w:r>
    </w:p>
    <w:p w:rsidR="00FB1D84" w:rsidRPr="004366A9" w:rsidRDefault="001D673D" w:rsidP="00FB1D84">
      <w:pPr>
        <w:pStyle w:val="Heading1"/>
        <w:jc w:val="both"/>
      </w:pPr>
      <w:r w:rsidRPr="004366A9">
        <w:t>3</w:t>
      </w:r>
      <w:r w:rsidRPr="004366A9">
        <w:tab/>
      </w:r>
      <w:r w:rsidR="00254F01" w:rsidRPr="004366A9">
        <w:t>Detection Algorithm</w:t>
      </w:r>
    </w:p>
    <w:p w:rsidR="00254F01" w:rsidRPr="004366A9" w:rsidRDefault="00316F77" w:rsidP="00254F01">
      <w:r w:rsidRPr="006D4375">
        <w:rPr>
          <w:rFonts w:ascii="Times New Roman" w:eastAsia="Symbol" w:hAnsi="Times New Roman" w:cs="Times New Roman"/>
          <w:sz w:val="20"/>
        </w:rPr>
        <w:t>The used detection algorithm</w:t>
      </w:r>
      <w:r w:rsidR="00DD09C9" w:rsidRPr="006D4375">
        <w:rPr>
          <w:rFonts w:ascii="Times New Roman" w:eastAsia="Symbol" w:hAnsi="Times New Roman" w:cs="Times New Roman"/>
          <w:sz w:val="20"/>
        </w:rPr>
        <w:t xml:space="preserve"> is able to utilize efficiently</w:t>
      </w:r>
      <w:r w:rsidR="00BA079E" w:rsidRPr="006D4375">
        <w:rPr>
          <w:rFonts w:ascii="Times New Roman" w:eastAsia="Symbol" w:hAnsi="Times New Roman" w:cs="Times New Roman"/>
          <w:sz w:val="20"/>
        </w:rPr>
        <w:t xml:space="preserve"> the</w:t>
      </w:r>
      <w:r w:rsidRPr="006D4375">
        <w:rPr>
          <w:rFonts w:ascii="Times New Roman" w:eastAsia="Symbol" w:hAnsi="Times New Roman" w:cs="Times New Roman"/>
          <w:sz w:val="20"/>
        </w:rPr>
        <w:t xml:space="preserve"> time domain repetition structure of a RS with a </w:t>
      </w:r>
      <w:r w:rsidR="00BA079E" w:rsidRPr="006D4375">
        <w:rPr>
          <w:rFonts w:ascii="Times New Roman" w:eastAsia="Symbol" w:hAnsi="Times New Roman" w:cs="Times New Roman"/>
          <w:sz w:val="20"/>
        </w:rPr>
        <w:t>frequency comb pattern</w:t>
      </w:r>
      <w:r w:rsidRPr="006D4375">
        <w:rPr>
          <w:rFonts w:ascii="Times New Roman" w:eastAsia="Symbol" w:hAnsi="Times New Roman" w:cs="Times New Roman"/>
          <w:sz w:val="20"/>
        </w:rPr>
        <w:t xml:space="preserve"> by coherently combining </w:t>
      </w:r>
      <w:r w:rsidR="00DD09C9" w:rsidRPr="006D4375">
        <w:rPr>
          <w:rFonts w:ascii="Times New Roman" w:eastAsia="Symbol" w:hAnsi="Times New Roman" w:cs="Times New Roman"/>
          <w:sz w:val="20"/>
        </w:rPr>
        <w:t xml:space="preserve">any </w:t>
      </w:r>
      <w:r w:rsidRPr="006D4375">
        <w:rPr>
          <w:rFonts w:ascii="Times New Roman" w:eastAsia="Symbol" w:hAnsi="Times New Roman" w:cs="Times New Roman"/>
          <w:sz w:val="20"/>
        </w:rPr>
        <w:t>received repetitions</w:t>
      </w:r>
      <w:r w:rsidR="00BA079E" w:rsidRPr="006D4375">
        <w:rPr>
          <w:rFonts w:ascii="Times New Roman" w:eastAsia="Symbol" w:hAnsi="Times New Roman" w:cs="Times New Roman"/>
          <w:sz w:val="20"/>
        </w:rPr>
        <w:t xml:space="preserve"> within a single detection window</w:t>
      </w:r>
      <w:r w:rsidR="00DD09C9" w:rsidRPr="006D4375">
        <w:rPr>
          <w:rFonts w:ascii="Times New Roman" w:eastAsia="Symbol" w:hAnsi="Times New Roman" w:cs="Times New Roman"/>
          <w:sz w:val="20"/>
        </w:rPr>
        <w:t>.</w:t>
      </w:r>
      <w:r w:rsidR="00BA079E" w:rsidRPr="006D4375">
        <w:rPr>
          <w:rFonts w:ascii="Times New Roman" w:eastAsia="Symbol" w:hAnsi="Times New Roman" w:cs="Times New Roman"/>
          <w:sz w:val="20"/>
        </w:rPr>
        <w:t xml:space="preserve"> </w:t>
      </w:r>
      <w:r w:rsidR="001F5EF0" w:rsidRPr="006D4375">
        <w:rPr>
          <w:rFonts w:ascii="Times New Roman" w:eastAsia="Symbol" w:hAnsi="Times New Roman" w:cs="Times New Roman"/>
          <w:sz w:val="20"/>
        </w:rPr>
        <w:t xml:space="preserve">More detailed description of the </w:t>
      </w:r>
      <w:r w:rsidR="009A0A09" w:rsidRPr="006D4375">
        <w:rPr>
          <w:rFonts w:ascii="Times New Roman" w:eastAsia="Symbol" w:hAnsi="Times New Roman" w:cs="Times New Roman"/>
          <w:sz w:val="20"/>
        </w:rPr>
        <w:t>used detection algorithm is given below</w:t>
      </w:r>
      <w:r w:rsidR="006D4375">
        <w:rPr>
          <w:rFonts w:ascii="Times New Roman" w:eastAsia="Symbol" w:hAnsi="Times New Roman" w:cs="Times New Roman"/>
          <w:sz w:val="20"/>
        </w:rPr>
        <w:t>.</w:t>
      </w:r>
    </w:p>
    <w:p w:rsidR="009A0A09" w:rsidRPr="004366A9" w:rsidRDefault="006058B6" w:rsidP="006058B6">
      <w:pPr>
        <w:pStyle w:val="Heading3"/>
      </w:pPr>
      <w:r w:rsidRPr="004366A9">
        <w:t xml:space="preserve">3.1 </w:t>
      </w:r>
      <w:r w:rsidR="0053142B" w:rsidRPr="004366A9">
        <w:t>Generation of local replica signals</w:t>
      </w:r>
    </w:p>
    <w:p w:rsidR="0053142B" w:rsidRPr="006D4375" w:rsidRDefault="0053142B" w:rsidP="00254F01">
      <w:pPr>
        <w:rPr>
          <w:rFonts w:ascii="Times New Roman" w:hAnsi="Times New Roman" w:cs="Times New Roman"/>
          <w:sz w:val="20"/>
        </w:rPr>
      </w:pPr>
      <w:r w:rsidRPr="006D4375">
        <w:rPr>
          <w:rFonts w:ascii="Times New Roman" w:hAnsi="Times New Roman" w:cs="Times New Roman"/>
          <w:sz w:val="20"/>
        </w:rPr>
        <w:t>For all different base sequences used in the network, the following steps are performed:</w:t>
      </w:r>
    </w:p>
    <w:p w:rsidR="000104DA" w:rsidRPr="006D4375" w:rsidRDefault="00D848FE" w:rsidP="0053142B">
      <w:pPr>
        <w:pStyle w:val="ListParagraph"/>
        <w:numPr>
          <w:ilvl w:val="0"/>
          <w:numId w:val="38"/>
        </w:numPr>
        <w:rPr>
          <w:rFonts w:ascii="Times New Roman" w:hAnsi="Times New Roman" w:cs="Times New Roman"/>
          <w:sz w:val="20"/>
        </w:rPr>
      </w:pPr>
      <w:r w:rsidRPr="006D4375">
        <w:rPr>
          <w:rFonts w:ascii="Times New Roman" w:hAnsi="Times New Roman" w:cs="Times New Roman"/>
          <w:sz w:val="20"/>
        </w:rPr>
        <w:t xml:space="preserve">Step-1: </w:t>
      </w:r>
      <w:r w:rsidR="0053142B" w:rsidRPr="006D4375">
        <w:rPr>
          <w:rFonts w:ascii="Times New Roman" w:hAnsi="Times New Roman" w:cs="Times New Roman"/>
          <w:sz w:val="20"/>
        </w:rPr>
        <w:t>Based on the used sequence length and comb pattern, allocate RS symbols to active subcarriers of an OFDM symbol in frequency domain.</w:t>
      </w:r>
    </w:p>
    <w:p w:rsidR="0053142B" w:rsidRPr="006D4375" w:rsidRDefault="000104DA" w:rsidP="000104DA">
      <w:pPr>
        <w:pStyle w:val="ListParagraph"/>
        <w:numPr>
          <w:ilvl w:val="1"/>
          <w:numId w:val="38"/>
        </w:numPr>
        <w:rPr>
          <w:rFonts w:ascii="Times New Roman" w:hAnsi="Times New Roman" w:cs="Times New Roman"/>
          <w:sz w:val="20"/>
        </w:rPr>
      </w:pPr>
      <w:r w:rsidRPr="006D4375">
        <w:rPr>
          <w:rFonts w:ascii="Times New Roman" w:hAnsi="Times New Roman" w:cs="Times New Roman"/>
          <w:sz w:val="20"/>
        </w:rPr>
        <w:t>In case of a comb RS structure, comb shift of zero can be always assumed, i.e., the RS is allocated starting from the first RE in a PRB.</w:t>
      </w:r>
    </w:p>
    <w:p w:rsidR="0053142B" w:rsidRPr="006D4375" w:rsidRDefault="00D848FE" w:rsidP="0053142B">
      <w:pPr>
        <w:pStyle w:val="ListParagraph"/>
        <w:numPr>
          <w:ilvl w:val="0"/>
          <w:numId w:val="38"/>
        </w:numPr>
        <w:rPr>
          <w:rFonts w:ascii="Times New Roman" w:hAnsi="Times New Roman" w:cs="Times New Roman"/>
          <w:sz w:val="20"/>
        </w:rPr>
      </w:pPr>
      <w:r w:rsidRPr="006D4375">
        <w:rPr>
          <w:rFonts w:ascii="Times New Roman" w:hAnsi="Times New Roman" w:cs="Times New Roman"/>
          <w:sz w:val="20"/>
        </w:rPr>
        <w:t xml:space="preserve">Step-2: </w:t>
      </w:r>
      <w:r w:rsidR="0053142B" w:rsidRPr="006D4375">
        <w:rPr>
          <w:rFonts w:ascii="Times New Roman" w:hAnsi="Times New Roman" w:cs="Times New Roman"/>
          <w:sz w:val="20"/>
        </w:rPr>
        <w:t xml:space="preserve">Perform full length IFFT (e.g. 1024). Depending on the used comb pattern and sequence length, </w:t>
      </w:r>
      <w:r w:rsidR="005D77A1" w:rsidRPr="006D4375">
        <w:rPr>
          <w:rFonts w:ascii="Times New Roman" w:hAnsi="Times New Roman" w:cs="Times New Roman"/>
          <w:sz w:val="20"/>
        </w:rPr>
        <w:t xml:space="preserve">the obtained full length </w:t>
      </w:r>
      <w:r w:rsidR="0053142B" w:rsidRPr="006D4375">
        <w:rPr>
          <w:rFonts w:ascii="Times New Roman" w:hAnsi="Times New Roman" w:cs="Times New Roman"/>
          <w:sz w:val="20"/>
        </w:rPr>
        <w:t>time domain signal consist of different number of repetitions.</w:t>
      </w:r>
      <w:r w:rsidR="005D77A1" w:rsidRPr="006D4375">
        <w:rPr>
          <w:rFonts w:ascii="Times New Roman" w:hAnsi="Times New Roman" w:cs="Times New Roman"/>
          <w:sz w:val="20"/>
        </w:rPr>
        <w:t xml:space="preserve"> Figure 1 shows the full length time domain signal in case of a RS with comb-4 pattern.</w:t>
      </w:r>
    </w:p>
    <w:p w:rsidR="006159CE" w:rsidRPr="006D4375" w:rsidRDefault="00D848FE" w:rsidP="006159CE">
      <w:pPr>
        <w:pStyle w:val="ListParagraph"/>
        <w:numPr>
          <w:ilvl w:val="0"/>
          <w:numId w:val="38"/>
        </w:numPr>
        <w:rPr>
          <w:rFonts w:ascii="Times New Roman" w:hAnsi="Times New Roman" w:cs="Times New Roman"/>
          <w:sz w:val="20"/>
        </w:rPr>
      </w:pPr>
      <w:r w:rsidRPr="006D4375">
        <w:rPr>
          <w:rFonts w:ascii="Times New Roman" w:hAnsi="Times New Roman" w:cs="Times New Roman"/>
          <w:sz w:val="20"/>
        </w:rPr>
        <w:t xml:space="preserve">Step-3: </w:t>
      </w:r>
      <w:r w:rsidR="005D77A1" w:rsidRPr="006D4375">
        <w:rPr>
          <w:rFonts w:ascii="Times New Roman" w:hAnsi="Times New Roman" w:cs="Times New Roman"/>
          <w:sz w:val="20"/>
        </w:rPr>
        <w:t xml:space="preserve">In case of a time domain repetition structure, take a single time domain repetition and perform FFT of length </w:t>
      </w:r>
      <m:oMath>
        <m:sSup>
          <m:sSupPr>
            <m:ctrlPr>
              <w:rPr>
                <w:rFonts w:ascii="Cambria Math" w:hAnsi="Cambria Math" w:cs="Times New Roman"/>
                <w:i/>
                <w:sz w:val="20"/>
              </w:rPr>
            </m:ctrlPr>
          </m:sSupPr>
          <m:e>
            <m:r>
              <w:rPr>
                <w:rFonts w:ascii="Cambria Math" w:hAnsi="Cambria Math" w:cs="Times New Roman"/>
                <w:sz w:val="20"/>
              </w:rPr>
              <m:t>2</m:t>
            </m:r>
          </m:e>
          <m:sup>
            <m:d>
              <m:dPr>
                <m:begChr m:val="⌈"/>
                <m:endChr m:val="⌉"/>
                <m:ctrlPr>
                  <w:rPr>
                    <w:rFonts w:ascii="Cambria Math" w:hAnsi="Cambria Math" w:cs="Times New Roman"/>
                    <w:i/>
                    <w:sz w:val="20"/>
                  </w:rPr>
                </m:ctrlPr>
              </m:dPr>
              <m:e>
                <m:sSub>
                  <m:sSubPr>
                    <m:ctrlPr>
                      <w:rPr>
                        <w:rFonts w:ascii="Cambria Math" w:hAnsi="Cambria Math" w:cs="Times New Roman"/>
                        <w:i/>
                        <w:sz w:val="20"/>
                      </w:rPr>
                    </m:ctrlPr>
                  </m:sSubPr>
                  <m:e>
                    <m:r>
                      <w:rPr>
                        <w:rFonts w:ascii="Cambria Math" w:hAnsi="Cambria Math" w:cs="Times New Roman"/>
                        <w:sz w:val="20"/>
                      </w:rPr>
                      <m:t>log</m:t>
                    </m:r>
                  </m:e>
                  <m:sub>
                    <m:r>
                      <w:rPr>
                        <w:rFonts w:ascii="Cambria Math" w:hAnsi="Cambria Math" w:cs="Times New Roman"/>
                        <w:sz w:val="20"/>
                      </w:rPr>
                      <m:t>2</m:t>
                    </m:r>
                  </m:sub>
                </m:sSub>
                <m:r>
                  <w:rPr>
                    <w:rFonts w:ascii="Cambria Math" w:hAnsi="Cambria Math" w:cs="Times New Roman"/>
                    <w:sz w:val="20"/>
                  </w:rPr>
                  <m:t>(seqLen)</m:t>
                </m:r>
              </m:e>
            </m:d>
          </m:sup>
        </m:sSup>
      </m:oMath>
      <w:r w:rsidR="006159CE" w:rsidRPr="006D4375">
        <w:rPr>
          <w:rFonts w:ascii="Times New Roman" w:hAnsi="Times New Roman" w:cs="Times New Roman"/>
          <w:sz w:val="20"/>
        </w:rPr>
        <w:t xml:space="preserve">. In case of a sequence length of 150 and comb-4 pattern, the used FFT </w:t>
      </w:r>
      <w:r w:rsidRPr="006D4375">
        <w:rPr>
          <w:rFonts w:ascii="Times New Roman" w:hAnsi="Times New Roman" w:cs="Times New Roman"/>
          <w:sz w:val="20"/>
        </w:rPr>
        <w:t>size i</w:t>
      </w:r>
      <w:r w:rsidR="006159CE" w:rsidRPr="006D4375">
        <w:rPr>
          <w:rFonts w:ascii="Times New Roman" w:hAnsi="Times New Roman" w:cs="Times New Roman"/>
          <w:sz w:val="20"/>
        </w:rPr>
        <w:t>s 256. Obtained frequency domain RS is used as the local replica signal in a detector for frequency domain correlation.</w:t>
      </w:r>
    </w:p>
    <w:p w:rsidR="005D77A1" w:rsidRPr="004366A9" w:rsidRDefault="005D77A1" w:rsidP="005D77A1">
      <w:pPr>
        <w:keepNext/>
        <w:jc w:val="center"/>
      </w:pPr>
      <w:r w:rsidRPr="004366A9">
        <w:rPr>
          <w:noProof/>
        </w:rPr>
        <w:drawing>
          <wp:inline distT="0" distB="0" distL="0" distR="0" wp14:anchorId="3B4687F6">
            <wp:extent cx="1410788" cy="707322"/>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0964" cy="712424"/>
                    </a:xfrm>
                    <a:prstGeom prst="rect">
                      <a:avLst/>
                    </a:prstGeom>
                    <a:noFill/>
                  </pic:spPr>
                </pic:pic>
              </a:graphicData>
            </a:graphic>
          </wp:inline>
        </w:drawing>
      </w:r>
    </w:p>
    <w:p w:rsidR="005D77A1" w:rsidRPr="006D4375" w:rsidRDefault="005D77A1" w:rsidP="005D77A1">
      <w:pPr>
        <w:pStyle w:val="Caption"/>
        <w:jc w:val="center"/>
        <w:rPr>
          <w:rFonts w:ascii="Times New Roman" w:hAnsi="Times New Roman" w:cs="Times New Roman"/>
          <w:sz w:val="20"/>
          <w:lang w:val="en-US"/>
        </w:rPr>
      </w:pPr>
      <w:r w:rsidRPr="006D4375">
        <w:rPr>
          <w:rFonts w:ascii="Times New Roman" w:hAnsi="Times New Roman" w:cs="Times New Roman"/>
          <w:sz w:val="20"/>
        </w:rPr>
        <w:t xml:space="preserve">Figure </w:t>
      </w:r>
      <w:r w:rsidR="006D4375" w:rsidRPr="006D4375">
        <w:rPr>
          <w:rFonts w:ascii="Times New Roman" w:hAnsi="Times New Roman" w:cs="Times New Roman"/>
          <w:sz w:val="20"/>
        </w:rPr>
        <w:fldChar w:fldCharType="begin"/>
      </w:r>
      <w:r w:rsidR="006D4375" w:rsidRPr="006D4375">
        <w:rPr>
          <w:rFonts w:ascii="Times New Roman" w:hAnsi="Times New Roman" w:cs="Times New Roman"/>
          <w:sz w:val="20"/>
        </w:rPr>
        <w:instrText xml:space="preserve"> SEQ Figure \* ARABIC </w:instrText>
      </w:r>
      <w:r w:rsidR="006D4375" w:rsidRPr="006D4375">
        <w:rPr>
          <w:rFonts w:ascii="Times New Roman" w:hAnsi="Times New Roman" w:cs="Times New Roman"/>
          <w:sz w:val="20"/>
        </w:rPr>
        <w:fldChar w:fldCharType="separate"/>
      </w:r>
      <w:r w:rsidR="0097565C" w:rsidRPr="006D4375">
        <w:rPr>
          <w:rFonts w:ascii="Times New Roman" w:hAnsi="Times New Roman" w:cs="Times New Roman"/>
          <w:noProof/>
          <w:sz w:val="20"/>
        </w:rPr>
        <w:t>1</w:t>
      </w:r>
      <w:r w:rsidR="006D4375" w:rsidRPr="006D4375">
        <w:rPr>
          <w:rFonts w:ascii="Times New Roman" w:hAnsi="Times New Roman" w:cs="Times New Roman"/>
          <w:noProof/>
          <w:sz w:val="20"/>
        </w:rPr>
        <w:fldChar w:fldCharType="end"/>
      </w:r>
      <w:r w:rsidRPr="006D4375">
        <w:rPr>
          <w:rFonts w:ascii="Times New Roman" w:hAnsi="Times New Roman" w:cs="Times New Roman"/>
          <w:sz w:val="20"/>
          <w:lang w:val="en-US"/>
        </w:rPr>
        <w:t>: Structure of a time domain signal in case of comb-4 RS pattern and FFT/IFFT size of 1024.</w:t>
      </w:r>
    </w:p>
    <w:p w:rsidR="006159CE" w:rsidRPr="004366A9" w:rsidRDefault="006058B6" w:rsidP="006058B6">
      <w:pPr>
        <w:pStyle w:val="Heading3"/>
      </w:pPr>
      <w:r w:rsidRPr="004366A9">
        <w:lastRenderedPageBreak/>
        <w:t xml:space="preserve">3.2 </w:t>
      </w:r>
      <w:r w:rsidR="006159CE" w:rsidRPr="004366A9">
        <w:t xml:space="preserve">Algorithm description </w:t>
      </w:r>
      <w:r w:rsidR="0018440D" w:rsidRPr="004366A9">
        <w:t>of</w:t>
      </w:r>
      <w:r w:rsidR="006159CE" w:rsidRPr="004366A9">
        <w:t xml:space="preserve"> sequence detection</w:t>
      </w:r>
    </w:p>
    <w:p w:rsidR="00D03368" w:rsidRPr="006D4375" w:rsidRDefault="00D848FE" w:rsidP="006159CE">
      <w:pPr>
        <w:rPr>
          <w:rFonts w:ascii="Times New Roman" w:hAnsi="Times New Roman" w:cs="Times New Roman"/>
          <w:sz w:val="20"/>
          <w:lang w:eastAsia="x-none"/>
        </w:rPr>
      </w:pPr>
      <w:r w:rsidRPr="006D4375">
        <w:rPr>
          <w:rFonts w:ascii="Times New Roman" w:hAnsi="Times New Roman" w:cs="Times New Roman"/>
          <w:sz w:val="20"/>
          <w:lang w:eastAsia="x-none"/>
        </w:rPr>
        <w:t>For sequence detection and correlation in frequency domain, the frequency domain RS</w:t>
      </w:r>
      <w:r w:rsidR="00D03368" w:rsidRPr="006D4375">
        <w:rPr>
          <w:rFonts w:ascii="Times New Roman" w:hAnsi="Times New Roman" w:cs="Times New Roman"/>
          <w:sz w:val="20"/>
          <w:lang w:eastAsia="x-none"/>
        </w:rPr>
        <w:t>s</w:t>
      </w:r>
      <w:r w:rsidRPr="006D4375">
        <w:rPr>
          <w:rFonts w:ascii="Times New Roman" w:hAnsi="Times New Roman" w:cs="Times New Roman"/>
          <w:sz w:val="20"/>
          <w:lang w:eastAsia="x-none"/>
        </w:rPr>
        <w:t xml:space="preserve"> obtained in step-3 </w:t>
      </w:r>
      <w:r w:rsidR="006058B6" w:rsidRPr="006D4375">
        <w:rPr>
          <w:rFonts w:ascii="Times New Roman" w:hAnsi="Times New Roman" w:cs="Times New Roman"/>
          <w:sz w:val="20"/>
          <w:lang w:eastAsia="x-none"/>
        </w:rPr>
        <w:t>in Section 3.1</w:t>
      </w:r>
      <w:r w:rsidR="00D03368" w:rsidRPr="006D4375">
        <w:rPr>
          <w:rFonts w:ascii="Times New Roman" w:hAnsi="Times New Roman" w:cs="Times New Roman"/>
          <w:sz w:val="20"/>
          <w:lang w:eastAsia="x-none"/>
        </w:rPr>
        <w:t xml:space="preserve"> are</w:t>
      </w:r>
      <w:r w:rsidRPr="006D4375">
        <w:rPr>
          <w:rFonts w:ascii="Times New Roman" w:hAnsi="Times New Roman" w:cs="Times New Roman"/>
          <w:sz w:val="20"/>
          <w:lang w:eastAsia="x-none"/>
        </w:rPr>
        <w:t xml:space="preserve"> used.</w:t>
      </w:r>
      <w:r w:rsidR="009B76A4" w:rsidRPr="006D4375">
        <w:rPr>
          <w:rFonts w:ascii="Times New Roman" w:hAnsi="Times New Roman" w:cs="Times New Roman"/>
          <w:sz w:val="20"/>
          <w:lang w:eastAsia="x-none"/>
        </w:rPr>
        <w:t xml:space="preserve"> </w:t>
      </w:r>
      <w:r w:rsidR="00D03368" w:rsidRPr="006D4375">
        <w:rPr>
          <w:rFonts w:ascii="Times New Roman" w:hAnsi="Times New Roman" w:cs="Times New Roman"/>
          <w:sz w:val="20"/>
          <w:lang w:eastAsia="x-none"/>
        </w:rPr>
        <w:t>The following steps are performed for every base sequence hypothesis and for all detection windows.</w:t>
      </w:r>
    </w:p>
    <w:p w:rsidR="00D03368" w:rsidRPr="006D4375" w:rsidRDefault="00E310A2" w:rsidP="00E310A2">
      <w:pPr>
        <w:pStyle w:val="ListParagraph"/>
        <w:numPr>
          <w:ilvl w:val="0"/>
          <w:numId w:val="39"/>
        </w:numPr>
        <w:rPr>
          <w:rFonts w:ascii="Times New Roman" w:hAnsi="Times New Roman" w:cs="Times New Roman"/>
          <w:sz w:val="20"/>
          <w:lang w:eastAsia="x-none"/>
        </w:rPr>
      </w:pPr>
      <w:r w:rsidRPr="006D4375">
        <w:rPr>
          <w:rFonts w:ascii="Times New Roman" w:hAnsi="Times New Roman" w:cs="Times New Roman"/>
          <w:sz w:val="20"/>
          <w:lang w:eastAsia="x-none"/>
        </w:rPr>
        <w:t>Step-1: Coherent combining</w:t>
      </w:r>
      <w:r w:rsidR="00A07000" w:rsidRPr="006D4375">
        <w:rPr>
          <w:rFonts w:ascii="Times New Roman" w:hAnsi="Times New Roman" w:cs="Times New Roman"/>
          <w:sz w:val="20"/>
          <w:lang w:eastAsia="x-none"/>
        </w:rPr>
        <w:t>/accumulation</w:t>
      </w:r>
      <w:r w:rsidRPr="006D4375">
        <w:rPr>
          <w:rFonts w:ascii="Times New Roman" w:hAnsi="Times New Roman" w:cs="Times New Roman"/>
          <w:sz w:val="20"/>
          <w:lang w:eastAsia="x-none"/>
        </w:rPr>
        <w:t xml:space="preserve"> of received repetitions within a detection window. How many repetitions can be combined depends on the delay of RS and the RS repetition structure as illustrated in Figure 2.</w:t>
      </w:r>
    </w:p>
    <w:p w:rsidR="00D01BB9" w:rsidRPr="006D4375" w:rsidRDefault="00E310A2" w:rsidP="00E310A2">
      <w:pPr>
        <w:pStyle w:val="ListParagraph"/>
        <w:numPr>
          <w:ilvl w:val="1"/>
          <w:numId w:val="39"/>
        </w:numPr>
        <w:rPr>
          <w:rFonts w:ascii="Times New Roman" w:hAnsi="Times New Roman" w:cs="Times New Roman"/>
          <w:sz w:val="20"/>
          <w:lang w:eastAsia="x-none"/>
        </w:rPr>
      </w:pPr>
      <w:r w:rsidRPr="006D4375">
        <w:rPr>
          <w:rFonts w:ascii="Times New Roman" w:hAnsi="Times New Roman" w:cs="Times New Roman"/>
          <w:sz w:val="20"/>
          <w:lang w:eastAsia="x-none"/>
        </w:rPr>
        <w:t>For coherent combining of repetitions, phase rotation has to be taken into account. In case a comb RS pattern, phase rotation depends on the used comb shift/offset.</w:t>
      </w:r>
      <w:r w:rsidR="00D01BB9" w:rsidRPr="006D4375">
        <w:rPr>
          <w:rFonts w:ascii="Times New Roman" w:hAnsi="Times New Roman" w:cs="Times New Roman"/>
          <w:sz w:val="20"/>
          <w:lang w:eastAsia="x-none"/>
        </w:rPr>
        <w:t xml:space="preserve"> As used comb shift is unknown in the detector, all possible comb shift hypothesis have to be tested. Based on the current comb shift hypothesis, the phase of a received signal within a detection window is rotated in sample level as the delay of RS is unknown.</w:t>
      </w:r>
    </w:p>
    <w:p w:rsidR="00D01BB9" w:rsidRPr="006D4375" w:rsidRDefault="00D01BB9" w:rsidP="00E310A2">
      <w:pPr>
        <w:pStyle w:val="ListParagraph"/>
        <w:numPr>
          <w:ilvl w:val="1"/>
          <w:numId w:val="39"/>
        </w:numPr>
        <w:rPr>
          <w:rFonts w:ascii="Times New Roman" w:hAnsi="Times New Roman" w:cs="Times New Roman"/>
          <w:sz w:val="20"/>
          <w:lang w:eastAsia="x-none"/>
        </w:rPr>
      </w:pPr>
      <w:r w:rsidRPr="006D4375">
        <w:rPr>
          <w:rFonts w:ascii="Times New Roman" w:hAnsi="Times New Roman" w:cs="Times New Roman"/>
          <w:sz w:val="20"/>
          <w:lang w:eastAsia="x-none"/>
        </w:rPr>
        <w:t>After phase rotation, coherent combining of repetitions can be perf</w:t>
      </w:r>
      <w:r w:rsidR="004D5630" w:rsidRPr="006D4375">
        <w:rPr>
          <w:rFonts w:ascii="Times New Roman" w:hAnsi="Times New Roman" w:cs="Times New Roman"/>
          <w:sz w:val="20"/>
          <w:lang w:eastAsia="x-none"/>
        </w:rPr>
        <w:t>ormed as illustrated in Figure 3</w:t>
      </w:r>
      <w:r w:rsidRPr="006D4375">
        <w:rPr>
          <w:rFonts w:ascii="Times New Roman" w:hAnsi="Times New Roman" w:cs="Times New Roman"/>
          <w:sz w:val="20"/>
          <w:lang w:eastAsia="x-none"/>
        </w:rPr>
        <w:t>.</w:t>
      </w:r>
    </w:p>
    <w:p w:rsidR="000104DA" w:rsidRPr="006D4375" w:rsidRDefault="000104DA" w:rsidP="000104DA">
      <w:pPr>
        <w:pStyle w:val="ListParagraph"/>
        <w:numPr>
          <w:ilvl w:val="0"/>
          <w:numId w:val="39"/>
        </w:numPr>
        <w:rPr>
          <w:rFonts w:ascii="Times New Roman" w:hAnsi="Times New Roman" w:cs="Times New Roman"/>
          <w:sz w:val="20"/>
          <w:lang w:eastAsia="x-none"/>
        </w:rPr>
      </w:pPr>
      <w:r w:rsidRPr="006D4375">
        <w:rPr>
          <w:rFonts w:ascii="Times New Roman" w:hAnsi="Times New Roman" w:cs="Times New Roman"/>
          <w:sz w:val="20"/>
          <w:lang w:eastAsia="x-none"/>
        </w:rPr>
        <w:t xml:space="preserve">Step-2: FFT length of </w:t>
      </w:r>
      <m:oMath>
        <m:sSup>
          <m:sSupPr>
            <m:ctrlPr>
              <w:rPr>
                <w:rFonts w:ascii="Cambria Math" w:hAnsi="Cambria Math" w:cs="Times New Roman"/>
                <w:i/>
                <w:sz w:val="20"/>
              </w:rPr>
            </m:ctrlPr>
          </m:sSupPr>
          <m:e>
            <m:r>
              <w:rPr>
                <w:rFonts w:ascii="Cambria Math" w:hAnsi="Cambria Math" w:cs="Times New Roman"/>
                <w:sz w:val="20"/>
              </w:rPr>
              <m:t>2</m:t>
            </m:r>
          </m:e>
          <m:sup>
            <m:d>
              <m:dPr>
                <m:begChr m:val="⌈"/>
                <m:endChr m:val="⌉"/>
                <m:ctrlPr>
                  <w:rPr>
                    <w:rFonts w:ascii="Cambria Math" w:hAnsi="Cambria Math" w:cs="Times New Roman"/>
                    <w:i/>
                    <w:sz w:val="20"/>
                  </w:rPr>
                </m:ctrlPr>
              </m:dPr>
              <m:e>
                <m:sSub>
                  <m:sSubPr>
                    <m:ctrlPr>
                      <w:rPr>
                        <w:rFonts w:ascii="Cambria Math" w:hAnsi="Cambria Math" w:cs="Times New Roman"/>
                        <w:i/>
                        <w:sz w:val="20"/>
                      </w:rPr>
                    </m:ctrlPr>
                  </m:sSubPr>
                  <m:e>
                    <m:r>
                      <w:rPr>
                        <w:rFonts w:ascii="Cambria Math" w:hAnsi="Cambria Math" w:cs="Times New Roman"/>
                        <w:sz w:val="20"/>
                      </w:rPr>
                      <m:t>log</m:t>
                    </m:r>
                  </m:e>
                  <m:sub>
                    <m:r>
                      <w:rPr>
                        <w:rFonts w:ascii="Cambria Math" w:hAnsi="Cambria Math" w:cs="Times New Roman"/>
                        <w:sz w:val="20"/>
                      </w:rPr>
                      <m:t>2</m:t>
                    </m:r>
                  </m:sub>
                </m:sSub>
                <m:r>
                  <w:rPr>
                    <w:rFonts w:ascii="Cambria Math" w:hAnsi="Cambria Math" w:cs="Times New Roman"/>
                    <w:sz w:val="20"/>
                  </w:rPr>
                  <m:t>(seqLen)</m:t>
                </m:r>
              </m:e>
            </m:d>
          </m:sup>
        </m:sSup>
      </m:oMath>
      <w:r w:rsidRPr="006D4375">
        <w:rPr>
          <w:rFonts w:ascii="Times New Roman" w:hAnsi="Times New Roman" w:cs="Times New Roman"/>
          <w:sz w:val="20"/>
          <w:lang w:eastAsia="x-none"/>
        </w:rPr>
        <w:t xml:space="preserve"> is performed to combined signals of every comb shift hypothesis. </w:t>
      </w:r>
    </w:p>
    <w:p w:rsidR="000104DA" w:rsidRPr="006D4375" w:rsidRDefault="00552565" w:rsidP="000104DA">
      <w:pPr>
        <w:pStyle w:val="ListParagraph"/>
        <w:numPr>
          <w:ilvl w:val="0"/>
          <w:numId w:val="39"/>
        </w:numPr>
        <w:rPr>
          <w:rFonts w:ascii="Times New Roman" w:hAnsi="Times New Roman" w:cs="Times New Roman"/>
          <w:sz w:val="20"/>
          <w:lang w:eastAsia="x-none"/>
        </w:rPr>
      </w:pPr>
      <w:r w:rsidRPr="006D4375">
        <w:rPr>
          <w:rFonts w:ascii="Times New Roman" w:hAnsi="Times New Roman" w:cs="Times New Roman"/>
          <w:sz w:val="20"/>
          <w:lang w:eastAsia="x-none"/>
        </w:rPr>
        <w:t xml:space="preserve">Step-3: </w:t>
      </w:r>
      <w:r w:rsidR="000104DA" w:rsidRPr="006D4375">
        <w:rPr>
          <w:rFonts w:ascii="Times New Roman" w:hAnsi="Times New Roman" w:cs="Times New Roman"/>
          <w:sz w:val="20"/>
          <w:lang w:eastAsia="x-none"/>
        </w:rPr>
        <w:t>Correlation in frequency domain against local</w:t>
      </w:r>
      <w:r w:rsidRPr="006D4375">
        <w:rPr>
          <w:rFonts w:ascii="Times New Roman" w:hAnsi="Times New Roman" w:cs="Times New Roman"/>
          <w:sz w:val="20"/>
          <w:lang w:eastAsia="x-none"/>
        </w:rPr>
        <w:t xml:space="preserve"> replica signal for every comb shift hypothesis.</w:t>
      </w:r>
    </w:p>
    <w:p w:rsidR="00FE3B57" w:rsidRPr="006D4375" w:rsidRDefault="00FE3B57" w:rsidP="00FE3B57">
      <w:pPr>
        <w:pStyle w:val="ListParagraph"/>
        <w:numPr>
          <w:ilvl w:val="1"/>
          <w:numId w:val="39"/>
        </w:numPr>
        <w:rPr>
          <w:rFonts w:ascii="Times New Roman" w:hAnsi="Times New Roman" w:cs="Times New Roman"/>
          <w:sz w:val="20"/>
          <w:lang w:eastAsia="x-none"/>
        </w:rPr>
      </w:pPr>
      <w:r w:rsidRPr="006D4375">
        <w:rPr>
          <w:rFonts w:ascii="Times New Roman" w:hAnsi="Times New Roman" w:cs="Times New Roman"/>
          <w:sz w:val="20"/>
          <w:lang w:eastAsia="x-none"/>
        </w:rPr>
        <w:t>The local replica signal is generated using comb shift zero.</w:t>
      </w:r>
    </w:p>
    <w:p w:rsidR="00552565" w:rsidRPr="006D4375" w:rsidRDefault="00552565" w:rsidP="000104DA">
      <w:pPr>
        <w:pStyle w:val="ListParagraph"/>
        <w:numPr>
          <w:ilvl w:val="0"/>
          <w:numId w:val="39"/>
        </w:numPr>
        <w:rPr>
          <w:rFonts w:ascii="Times New Roman" w:hAnsi="Times New Roman" w:cs="Times New Roman"/>
          <w:sz w:val="20"/>
          <w:lang w:eastAsia="x-none"/>
        </w:rPr>
      </w:pPr>
      <w:r w:rsidRPr="006D4375">
        <w:rPr>
          <w:rFonts w:ascii="Times New Roman" w:hAnsi="Times New Roman" w:cs="Times New Roman"/>
          <w:sz w:val="20"/>
          <w:lang w:eastAsia="x-none"/>
        </w:rPr>
        <w:t>Step-4: Combining of correlation outputs of every comb shift hypothesis.</w:t>
      </w:r>
    </w:p>
    <w:p w:rsidR="00FE3B57" w:rsidRPr="006D4375" w:rsidRDefault="00FE3B57" w:rsidP="00FE3B57">
      <w:pPr>
        <w:pStyle w:val="ListParagraph"/>
        <w:numPr>
          <w:ilvl w:val="1"/>
          <w:numId w:val="39"/>
        </w:numPr>
        <w:rPr>
          <w:rFonts w:ascii="Times New Roman" w:hAnsi="Times New Roman" w:cs="Times New Roman"/>
          <w:sz w:val="20"/>
          <w:lang w:eastAsia="x-none"/>
        </w:rPr>
      </w:pPr>
      <w:r w:rsidRPr="006D4375">
        <w:rPr>
          <w:rFonts w:ascii="Times New Roman" w:hAnsi="Times New Roman" w:cs="Times New Roman"/>
          <w:sz w:val="20"/>
          <w:lang w:eastAsia="x-none"/>
        </w:rPr>
        <w:t>Or select the results with highest peak.</w:t>
      </w:r>
    </w:p>
    <w:p w:rsidR="00552565" w:rsidRPr="006D4375" w:rsidRDefault="00552565" w:rsidP="000104DA">
      <w:pPr>
        <w:pStyle w:val="ListParagraph"/>
        <w:numPr>
          <w:ilvl w:val="0"/>
          <w:numId w:val="39"/>
        </w:numPr>
        <w:rPr>
          <w:rFonts w:ascii="Times New Roman" w:hAnsi="Times New Roman" w:cs="Times New Roman"/>
          <w:sz w:val="20"/>
          <w:lang w:eastAsia="x-none"/>
        </w:rPr>
      </w:pPr>
      <w:r w:rsidRPr="006D4375">
        <w:rPr>
          <w:rFonts w:ascii="Times New Roman" w:hAnsi="Times New Roman" w:cs="Times New Roman"/>
          <w:sz w:val="20"/>
          <w:lang w:eastAsia="x-none"/>
        </w:rPr>
        <w:t xml:space="preserve">Step-5: Combine correlation outputs of each Rx antenna port, if any. </w:t>
      </w:r>
    </w:p>
    <w:p w:rsidR="00FE3B57" w:rsidRPr="006D4375" w:rsidRDefault="00A07000" w:rsidP="00FE3B57">
      <w:pPr>
        <w:pStyle w:val="ListParagraph"/>
        <w:numPr>
          <w:ilvl w:val="1"/>
          <w:numId w:val="39"/>
        </w:numPr>
        <w:rPr>
          <w:rFonts w:ascii="Times New Roman" w:hAnsi="Times New Roman" w:cs="Times New Roman"/>
          <w:sz w:val="20"/>
          <w:lang w:eastAsia="x-none"/>
        </w:rPr>
      </w:pPr>
      <w:r w:rsidRPr="006D4375">
        <w:rPr>
          <w:rFonts w:ascii="Times New Roman" w:hAnsi="Times New Roman" w:cs="Times New Roman"/>
          <w:sz w:val="20"/>
          <w:lang w:eastAsia="x-none"/>
        </w:rPr>
        <w:t>Or select the Rx</w:t>
      </w:r>
      <w:r w:rsidR="00FE3B57" w:rsidRPr="006D4375">
        <w:rPr>
          <w:rFonts w:ascii="Times New Roman" w:hAnsi="Times New Roman" w:cs="Times New Roman"/>
          <w:sz w:val="20"/>
          <w:lang w:eastAsia="x-none"/>
        </w:rPr>
        <w:t xml:space="preserve"> antenna port with highest peak.</w:t>
      </w:r>
    </w:p>
    <w:p w:rsidR="00552565" w:rsidRPr="006D4375" w:rsidRDefault="00552565" w:rsidP="000104DA">
      <w:pPr>
        <w:pStyle w:val="ListParagraph"/>
        <w:numPr>
          <w:ilvl w:val="0"/>
          <w:numId w:val="39"/>
        </w:numPr>
        <w:rPr>
          <w:rFonts w:ascii="Times New Roman" w:hAnsi="Times New Roman" w:cs="Times New Roman"/>
          <w:sz w:val="20"/>
          <w:lang w:eastAsia="x-none"/>
        </w:rPr>
      </w:pPr>
      <w:r w:rsidRPr="006D4375">
        <w:rPr>
          <w:rFonts w:ascii="Times New Roman" w:hAnsi="Times New Roman" w:cs="Times New Roman"/>
          <w:sz w:val="20"/>
          <w:lang w:eastAsia="x-none"/>
        </w:rPr>
        <w:t>Step-6: Given target false alarm probability, calculate detection threshold.</w:t>
      </w:r>
    </w:p>
    <w:p w:rsidR="00552565" w:rsidRPr="006D4375" w:rsidRDefault="00552565" w:rsidP="00552565">
      <w:pPr>
        <w:pStyle w:val="ListParagraph"/>
        <w:numPr>
          <w:ilvl w:val="1"/>
          <w:numId w:val="39"/>
        </w:numPr>
        <w:rPr>
          <w:rFonts w:ascii="Times New Roman" w:hAnsi="Times New Roman" w:cs="Times New Roman"/>
          <w:sz w:val="20"/>
          <w:lang w:eastAsia="x-none"/>
        </w:rPr>
      </w:pPr>
      <w:r w:rsidRPr="006D4375">
        <w:rPr>
          <w:rFonts w:ascii="Times New Roman" w:hAnsi="Times New Roman" w:cs="Times New Roman"/>
          <w:sz w:val="20"/>
          <w:lang w:eastAsia="x-none"/>
        </w:rPr>
        <w:t xml:space="preserve">The used detection threshold calculation is based on </w:t>
      </w:r>
      <w:r w:rsidRPr="006D4375">
        <w:rPr>
          <w:rFonts w:ascii="Times New Roman" w:hAnsi="Times New Roman" w:cs="Times New Roman"/>
          <w:i/>
          <w:sz w:val="20"/>
          <w:lang w:eastAsia="x-none"/>
        </w:rPr>
        <w:t>Chebyshev’s inequality</w:t>
      </w:r>
      <w:r w:rsidRPr="006D4375">
        <w:rPr>
          <w:rFonts w:ascii="Times New Roman" w:hAnsi="Times New Roman" w:cs="Times New Roman"/>
          <w:sz w:val="20"/>
          <w:lang w:eastAsia="x-none"/>
        </w:rPr>
        <w:t>.</w:t>
      </w:r>
    </w:p>
    <w:p w:rsidR="00D01BB9" w:rsidRPr="006D4375" w:rsidRDefault="00D01BB9" w:rsidP="00D01BB9">
      <w:pPr>
        <w:pStyle w:val="ListParagraph"/>
        <w:ind w:left="1553"/>
        <w:rPr>
          <w:rFonts w:ascii="Times New Roman" w:hAnsi="Times New Roman" w:cs="Times New Roman"/>
          <w:sz w:val="20"/>
          <w:lang w:eastAsia="x-none"/>
        </w:rPr>
      </w:pPr>
    </w:p>
    <w:p w:rsidR="003412D2" w:rsidRPr="006D4375" w:rsidRDefault="003412D2" w:rsidP="003412D2">
      <w:pPr>
        <w:keepNext/>
        <w:jc w:val="center"/>
        <w:rPr>
          <w:rFonts w:ascii="Times New Roman" w:hAnsi="Times New Roman" w:cs="Times New Roman"/>
          <w:sz w:val="20"/>
        </w:rPr>
      </w:pPr>
      <w:r w:rsidRPr="006D4375">
        <w:rPr>
          <w:rFonts w:ascii="Times New Roman" w:hAnsi="Times New Roman" w:cs="Times New Roman"/>
          <w:noProof/>
          <w:sz w:val="20"/>
          <w:lang w:eastAsia="x-none"/>
        </w:rPr>
        <w:drawing>
          <wp:inline distT="0" distB="0" distL="0" distR="0" wp14:anchorId="475730AC">
            <wp:extent cx="2246812" cy="1219036"/>
            <wp:effectExtent l="0" t="0" r="1270" b="63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5802" cy="1223914"/>
                    </a:xfrm>
                    <a:prstGeom prst="rect">
                      <a:avLst/>
                    </a:prstGeom>
                    <a:noFill/>
                  </pic:spPr>
                </pic:pic>
              </a:graphicData>
            </a:graphic>
          </wp:inline>
        </w:drawing>
      </w:r>
    </w:p>
    <w:p w:rsidR="009B76A4" w:rsidRPr="006D4375" w:rsidRDefault="003412D2" w:rsidP="003412D2">
      <w:pPr>
        <w:pStyle w:val="Caption"/>
        <w:jc w:val="center"/>
        <w:rPr>
          <w:rFonts w:ascii="Times New Roman" w:hAnsi="Times New Roman" w:cs="Times New Roman"/>
          <w:sz w:val="20"/>
          <w:lang w:val="en-US"/>
        </w:rPr>
      </w:pPr>
      <w:r w:rsidRPr="006D4375">
        <w:rPr>
          <w:rFonts w:ascii="Times New Roman" w:hAnsi="Times New Roman" w:cs="Times New Roman"/>
          <w:sz w:val="20"/>
        </w:rPr>
        <w:t xml:space="preserve">Figure </w:t>
      </w:r>
      <w:r w:rsidR="006D4375" w:rsidRPr="006D4375">
        <w:rPr>
          <w:rFonts w:ascii="Times New Roman" w:hAnsi="Times New Roman" w:cs="Times New Roman"/>
          <w:sz w:val="20"/>
        </w:rPr>
        <w:fldChar w:fldCharType="begin"/>
      </w:r>
      <w:r w:rsidR="006D4375" w:rsidRPr="006D4375">
        <w:rPr>
          <w:rFonts w:ascii="Times New Roman" w:hAnsi="Times New Roman" w:cs="Times New Roman"/>
          <w:sz w:val="20"/>
        </w:rPr>
        <w:instrText xml:space="preserve"> SEQ Figure \* ARABIC </w:instrText>
      </w:r>
      <w:r w:rsidR="006D4375" w:rsidRPr="006D4375">
        <w:rPr>
          <w:rFonts w:ascii="Times New Roman" w:hAnsi="Times New Roman" w:cs="Times New Roman"/>
          <w:sz w:val="20"/>
        </w:rPr>
        <w:fldChar w:fldCharType="separate"/>
      </w:r>
      <w:r w:rsidR="0097565C" w:rsidRPr="006D4375">
        <w:rPr>
          <w:rFonts w:ascii="Times New Roman" w:hAnsi="Times New Roman" w:cs="Times New Roman"/>
          <w:noProof/>
          <w:sz w:val="20"/>
        </w:rPr>
        <w:t>2</w:t>
      </w:r>
      <w:r w:rsidR="006D4375" w:rsidRPr="006D4375">
        <w:rPr>
          <w:rFonts w:ascii="Times New Roman" w:hAnsi="Times New Roman" w:cs="Times New Roman"/>
          <w:noProof/>
          <w:sz w:val="20"/>
        </w:rPr>
        <w:fldChar w:fldCharType="end"/>
      </w:r>
      <w:r w:rsidRPr="006D4375">
        <w:rPr>
          <w:rFonts w:ascii="Times New Roman" w:hAnsi="Times New Roman" w:cs="Times New Roman"/>
          <w:sz w:val="20"/>
          <w:lang w:val="en-US"/>
        </w:rPr>
        <w:t xml:space="preserve">: Received single OFDM symbol comb-4 RSs from a single detection window point of view. In case of IFFT/FFT size of 1024 and comb-4 RS pattern, </w:t>
      </w:r>
      <w:r w:rsidR="00764B21" w:rsidRPr="006D4375">
        <w:rPr>
          <w:rFonts w:ascii="Times New Roman" w:hAnsi="Times New Roman" w:cs="Times New Roman"/>
          <w:sz w:val="20"/>
          <w:lang w:val="en-US"/>
        </w:rPr>
        <w:t xml:space="preserve">an </w:t>
      </w:r>
      <w:r w:rsidRPr="006D4375">
        <w:rPr>
          <w:rFonts w:ascii="Times New Roman" w:hAnsi="Times New Roman" w:cs="Times New Roman"/>
          <w:sz w:val="20"/>
          <w:lang w:val="en-US"/>
        </w:rPr>
        <w:t xml:space="preserve">OFDM symbol is </w:t>
      </w:r>
      <w:r w:rsidR="00764B21" w:rsidRPr="006D4375">
        <w:rPr>
          <w:rFonts w:ascii="Times New Roman" w:hAnsi="Times New Roman" w:cs="Times New Roman"/>
          <w:sz w:val="20"/>
          <w:lang w:val="en-US"/>
        </w:rPr>
        <w:t>divided to four parts</w:t>
      </w:r>
      <w:r w:rsidRPr="006D4375">
        <w:rPr>
          <w:rFonts w:ascii="Times New Roman" w:hAnsi="Times New Roman" w:cs="Times New Roman"/>
          <w:sz w:val="20"/>
          <w:lang w:val="en-US"/>
        </w:rPr>
        <w:t xml:space="preserve"> of length 256.</w:t>
      </w:r>
    </w:p>
    <w:p w:rsidR="004366A9" w:rsidRPr="006D4375" w:rsidRDefault="004366A9" w:rsidP="004366A9">
      <w:pPr>
        <w:rPr>
          <w:rFonts w:ascii="Times New Roman" w:hAnsi="Times New Roman" w:cs="Times New Roman"/>
          <w:sz w:val="20"/>
          <w:lang w:eastAsia="x-none"/>
        </w:rPr>
      </w:pPr>
    </w:p>
    <w:p w:rsidR="004D5630" w:rsidRPr="006D4375" w:rsidRDefault="004D5630" w:rsidP="004D5630">
      <w:pPr>
        <w:keepNext/>
        <w:jc w:val="center"/>
        <w:rPr>
          <w:rFonts w:ascii="Times New Roman" w:hAnsi="Times New Roman" w:cs="Times New Roman"/>
          <w:sz w:val="20"/>
        </w:rPr>
      </w:pPr>
      <w:r w:rsidRPr="006D4375">
        <w:rPr>
          <w:rFonts w:ascii="Times New Roman" w:hAnsi="Times New Roman" w:cs="Times New Roman"/>
          <w:noProof/>
          <w:szCs w:val="24"/>
        </w:rPr>
        <mc:AlternateContent>
          <mc:Choice Requires="wpc">
            <w:drawing>
              <wp:inline distT="0" distB="0" distL="0" distR="0" wp14:anchorId="3890772B" wp14:editId="19387634">
                <wp:extent cx="2242185" cy="779228"/>
                <wp:effectExtent l="0" t="0" r="0" b="0"/>
                <wp:docPr id="154" name="Canvas 15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46" name="Text Box 3"/>
                        <wps:cNvSpPr txBox="1"/>
                        <wps:spPr>
                          <a:xfrm>
                            <a:off x="333670" y="180000"/>
                            <a:ext cx="429895" cy="238125"/>
                          </a:xfrm>
                          <a:prstGeom prst="rect">
                            <a:avLst/>
                          </a:prstGeom>
                          <a:solidFill>
                            <a:schemeClr val="bg2"/>
                          </a:solidFill>
                          <a:ln w="12700">
                            <a:solidFill>
                              <a:prstClr val="black"/>
                            </a:solidFill>
                          </a:ln>
                        </wps:spPr>
                        <wps:txbx>
                          <w:txbxContent>
                            <w:p w:rsidR="00E55460" w:rsidRDefault="00E55460" w:rsidP="004D5630">
                              <w:pPr>
                                <w:pStyle w:val="NormalWeb"/>
                                <w:spacing w:before="0" w:beforeAutospacing="0" w:after="160" w:afterAutospacing="0" w:line="252" w:lineRule="auto"/>
                                <w:jc w:val="center"/>
                              </w:pPr>
                              <w:r>
                                <w:rPr>
                                  <w:b/>
                                  <w:bCs/>
                                  <w:sz w:val="18"/>
                                  <w:szCs w:val="18"/>
                                </w:rPr>
                                <w:t>256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 name="Text Box 3"/>
                        <wps:cNvSpPr txBox="1"/>
                        <wps:spPr>
                          <a:xfrm>
                            <a:off x="763565" y="180000"/>
                            <a:ext cx="429260" cy="238125"/>
                          </a:xfrm>
                          <a:prstGeom prst="rect">
                            <a:avLst/>
                          </a:prstGeom>
                          <a:solidFill>
                            <a:schemeClr val="bg2"/>
                          </a:solidFill>
                          <a:ln w="12700">
                            <a:solidFill>
                              <a:prstClr val="black"/>
                            </a:solidFill>
                          </a:ln>
                        </wps:spPr>
                        <wps:txbx>
                          <w:txbxContent>
                            <w:p w:rsidR="00E55460" w:rsidRDefault="00E55460" w:rsidP="004D5630">
                              <w:pPr>
                                <w:pStyle w:val="NormalWeb"/>
                                <w:spacing w:before="0" w:beforeAutospacing="0" w:after="160" w:afterAutospacing="0" w:line="252" w:lineRule="auto"/>
                                <w:jc w:val="center"/>
                              </w:pPr>
                              <w:r>
                                <w:rPr>
                                  <w:b/>
                                  <w:bCs/>
                                  <w:sz w:val="18"/>
                                  <w:szCs w:val="18"/>
                                </w:rPr>
                                <w:t>256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8" name="Text Box 3"/>
                        <wps:cNvSpPr txBox="1"/>
                        <wps:spPr>
                          <a:xfrm>
                            <a:off x="1193460" y="180000"/>
                            <a:ext cx="429260" cy="238125"/>
                          </a:xfrm>
                          <a:prstGeom prst="rect">
                            <a:avLst/>
                          </a:prstGeom>
                          <a:solidFill>
                            <a:schemeClr val="bg2"/>
                          </a:solidFill>
                          <a:ln w="12700">
                            <a:solidFill>
                              <a:prstClr val="black"/>
                            </a:solidFill>
                          </a:ln>
                        </wps:spPr>
                        <wps:txbx>
                          <w:txbxContent>
                            <w:p w:rsidR="00E55460" w:rsidRDefault="00E55460" w:rsidP="004D5630">
                              <w:pPr>
                                <w:pStyle w:val="NormalWeb"/>
                                <w:spacing w:before="0" w:beforeAutospacing="0" w:after="160" w:afterAutospacing="0" w:line="252" w:lineRule="auto"/>
                                <w:jc w:val="center"/>
                              </w:pPr>
                              <w:r>
                                <w:rPr>
                                  <w:b/>
                                  <w:bCs/>
                                  <w:sz w:val="18"/>
                                  <w:szCs w:val="18"/>
                                </w:rPr>
                                <w:t>256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9" name="Text Box 3"/>
                        <wps:cNvSpPr txBox="1"/>
                        <wps:spPr>
                          <a:xfrm>
                            <a:off x="1623355" y="180000"/>
                            <a:ext cx="429260" cy="238125"/>
                          </a:xfrm>
                          <a:prstGeom prst="rect">
                            <a:avLst/>
                          </a:prstGeom>
                          <a:solidFill>
                            <a:schemeClr val="bg2"/>
                          </a:solidFill>
                          <a:ln w="12700">
                            <a:solidFill>
                              <a:prstClr val="black"/>
                            </a:solidFill>
                          </a:ln>
                        </wps:spPr>
                        <wps:txbx>
                          <w:txbxContent>
                            <w:p w:rsidR="00E55460" w:rsidRDefault="00E55460" w:rsidP="004D5630">
                              <w:pPr>
                                <w:pStyle w:val="NormalWeb"/>
                                <w:spacing w:before="0" w:beforeAutospacing="0" w:after="160" w:afterAutospacing="0" w:line="252" w:lineRule="auto"/>
                                <w:jc w:val="center"/>
                              </w:pPr>
                              <w:r>
                                <w:rPr>
                                  <w:b/>
                                  <w:bCs/>
                                  <w:sz w:val="18"/>
                                  <w:szCs w:val="18"/>
                                </w:rPr>
                                <w:t>256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0" name="Text Box 2"/>
                        <wps:cNvSpPr txBox="1"/>
                        <wps:spPr>
                          <a:xfrm>
                            <a:off x="180000" y="180000"/>
                            <a:ext cx="153035" cy="238125"/>
                          </a:xfrm>
                          <a:prstGeom prst="rect">
                            <a:avLst/>
                          </a:prstGeom>
                          <a:solidFill>
                            <a:schemeClr val="bg2"/>
                          </a:solidFill>
                          <a:ln w="12700">
                            <a:solidFill>
                              <a:prstClr val="black"/>
                            </a:solidFill>
                          </a:ln>
                        </wps:spPr>
                        <wps:txbx>
                          <w:txbxContent>
                            <w:p w:rsidR="00E55460" w:rsidRDefault="00E55460" w:rsidP="004D5630">
                              <w:pPr>
                                <w:pStyle w:val="NormalWeb"/>
                                <w:spacing w:before="0" w:beforeAutospacing="0" w:after="160" w:afterAutospacing="0" w:line="252" w:lineRule="auto"/>
                              </w:pPr>
                              <w:r>
                                <w:rPr>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Connector: Curved 151"/>
                        <wps:cNvCnPr/>
                        <wps:spPr>
                          <a:xfrm rot="5400000">
                            <a:off x="1192825" y="-226400"/>
                            <a:ext cx="12700" cy="1289050"/>
                          </a:xfrm>
                          <a:prstGeom prst="curved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2" name="Connector: Curved 152"/>
                        <wps:cNvCnPr/>
                        <wps:spPr>
                          <a:xfrm rot="5400000">
                            <a:off x="977878" y="-11453"/>
                            <a:ext cx="12700" cy="859155"/>
                          </a:xfrm>
                          <a:prstGeom prst="curved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3" name="Connector: Curved 153"/>
                        <wps:cNvCnPr/>
                        <wps:spPr>
                          <a:xfrm rot="5400000">
                            <a:off x="762930" y="203495"/>
                            <a:ext cx="12700" cy="429260"/>
                          </a:xfrm>
                          <a:prstGeom prst="curved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890772B" id="Canvas 154" o:spid="_x0000_s1026" editas="canvas" style="width:176.55pt;height:61.35pt;mso-position-horizontal-relative:char;mso-position-vertical-relative:line" coordsize="22421,7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421;height:7791;visibility:visible;mso-wrap-style:square">
                  <v:fill o:detectmouseclick="t"/>
                  <v:path o:connecttype="none"/>
                </v:shape>
                <v:shapetype id="_x0000_t202" coordsize="21600,21600" o:spt="202" path="m,l,21600r21600,l21600,xe">
                  <v:stroke joinstyle="miter"/>
                  <v:path gradientshapeok="t" o:connecttype="rect"/>
                </v:shapetype>
                <v:shape id="Text Box 3" o:spid="_x0000_s1028" type="#_x0000_t202" style="position:absolute;left:3336;top:1800;width:4299;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" fillcolor="#e7e6e6 [3214]" strokeweight="1pt">
                  <v:textbox>
                    <w:txbxContent>
                      <w:p w:rsidR="00E55460" w:rsidRDefault="00E55460" w:rsidP="004D5630">
                        <w:pPr>
                          <w:pStyle w:val="NormalWeb"/>
                          <w:spacing w:before="0" w:beforeAutospacing="0" w:after="160" w:afterAutospacing="0" w:line="252" w:lineRule="auto"/>
                          <w:jc w:val="center"/>
                        </w:pPr>
                        <w:r>
                          <w:rPr>
                            <w:b/>
                            <w:bCs/>
                            <w:sz w:val="18"/>
                            <w:szCs w:val="18"/>
                          </w:rPr>
                          <w:t>256</w:t>
                        </w:r>
                      </w:p>
                    </w:txbxContent>
                  </v:textbox>
                </v:shape>
                <v:shape id="Text Box 3" o:spid="_x0000_s1029" type="#_x0000_t202" style="position:absolute;left:7635;top:1800;width:4293;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" fillcolor="#e7e6e6 [3214]" strokeweight="1pt">
                  <v:textbox>
                    <w:txbxContent>
                      <w:p w:rsidR="00E55460" w:rsidRDefault="00E55460" w:rsidP="004D5630">
                        <w:pPr>
                          <w:pStyle w:val="NormalWeb"/>
                          <w:spacing w:before="0" w:beforeAutospacing="0" w:after="160" w:afterAutospacing="0" w:line="252" w:lineRule="auto"/>
                          <w:jc w:val="center"/>
                        </w:pPr>
                        <w:r>
                          <w:rPr>
                            <w:b/>
                            <w:bCs/>
                            <w:sz w:val="18"/>
                            <w:szCs w:val="18"/>
                          </w:rPr>
                          <w:t>256</w:t>
                        </w:r>
                      </w:p>
                    </w:txbxContent>
                  </v:textbox>
                </v:shape>
                <v:shape id="Text Box 3" o:spid="_x0000_s1030" type="#_x0000_t202" style="position:absolute;left:11934;top:1800;width:4293;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" fillcolor="#e7e6e6 [3214]" strokeweight="1pt">
                  <v:textbox>
                    <w:txbxContent>
                      <w:p w:rsidR="00E55460" w:rsidRDefault="00E55460" w:rsidP="004D5630">
                        <w:pPr>
                          <w:pStyle w:val="NormalWeb"/>
                          <w:spacing w:before="0" w:beforeAutospacing="0" w:after="160" w:afterAutospacing="0" w:line="252" w:lineRule="auto"/>
                          <w:jc w:val="center"/>
                        </w:pPr>
                        <w:r>
                          <w:rPr>
                            <w:b/>
                            <w:bCs/>
                            <w:sz w:val="18"/>
                            <w:szCs w:val="18"/>
                          </w:rPr>
                          <w:t>256</w:t>
                        </w:r>
                      </w:p>
                    </w:txbxContent>
                  </v:textbox>
                </v:shape>
                <v:shape id="Text Box 3" o:spid="_x0000_s1031" type="#_x0000_t202" style="position:absolute;left:16233;top:1800;width:4293;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" fillcolor="#e7e6e6 [3214]" strokeweight="1pt">
                  <v:textbox>
                    <w:txbxContent>
                      <w:p w:rsidR="00E55460" w:rsidRDefault="00E55460" w:rsidP="004D5630">
                        <w:pPr>
                          <w:pStyle w:val="NormalWeb"/>
                          <w:spacing w:before="0" w:beforeAutospacing="0" w:after="160" w:afterAutospacing="0" w:line="252" w:lineRule="auto"/>
                          <w:jc w:val="center"/>
                        </w:pPr>
                        <w:r>
                          <w:rPr>
                            <w:b/>
                            <w:bCs/>
                            <w:sz w:val="18"/>
                            <w:szCs w:val="18"/>
                          </w:rPr>
                          <w:t>256</w:t>
                        </w:r>
                      </w:p>
                    </w:txbxContent>
                  </v:textbox>
                </v:shape>
                <v:shape id="Text Box 2" o:spid="_x0000_s1032" type="#_x0000_t202" style="position:absolute;left:1800;top:1800;width:1530;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" fillcolor="#e7e6e6 [3214]" strokeweight="1pt">
                  <v:textbox>
                    <w:txbxContent>
                      <w:p w:rsidR="00E55460" w:rsidRDefault="00E55460" w:rsidP="004D5630">
                        <w:pPr>
                          <w:pStyle w:val="NormalWeb"/>
                          <w:spacing w:before="0" w:beforeAutospacing="0" w:after="160" w:afterAutospacing="0" w:line="252" w:lineRule="auto"/>
                        </w:pPr>
                        <w:r>
                          <w:rPr>
                            <w:sz w:val="16"/>
                            <w:szCs w:val="16"/>
                          </w:rPr>
                          <w:t> </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51" o:spid="_x0000_s1033" type="#_x0000_t38" style="position:absolute;left:11928;top:-2265;width:127;height:1289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" adj="388800" strokecolor="#4472c4 [3204]" strokeweight=".5pt">
                  <v:stroke endarrow="block" joinstyle="miter"/>
                </v:shape>
                <v:shape id="Connector: Curved 152" o:spid="_x0000_s1034" type="#_x0000_t38" style="position:absolute;left:9778;top:-115;width:127;height:859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" adj="388800" strokecolor="#4472c4 [3204]" strokeweight=".5pt">
                  <v:stroke endarrow="block" joinstyle="miter"/>
                </v:shape>
                <v:shape id="Connector: Curved 153" o:spid="_x0000_s1035" type="#_x0000_t38" style="position:absolute;left:7629;top:2034;width:127;height:429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" adj="388800" strokecolor="#4472c4 [3204]" strokeweight=".5pt">
                  <v:stroke endarrow="block" joinstyle="miter"/>
                </v:shape>
                <w10:anchorlock/>
              </v:group>
            </w:pict>
          </mc:Fallback>
        </mc:AlternateContent>
      </w:r>
    </w:p>
    <w:p w:rsidR="00D01BB9" w:rsidRPr="006D4375" w:rsidRDefault="004D5630" w:rsidP="004D5630">
      <w:pPr>
        <w:pStyle w:val="Caption"/>
        <w:jc w:val="center"/>
        <w:rPr>
          <w:rFonts w:ascii="Times New Roman" w:hAnsi="Times New Roman" w:cs="Times New Roman"/>
          <w:sz w:val="20"/>
          <w:lang w:val="en-US"/>
        </w:rPr>
      </w:pPr>
      <w:r w:rsidRPr="006D4375">
        <w:rPr>
          <w:rFonts w:ascii="Times New Roman" w:hAnsi="Times New Roman" w:cs="Times New Roman"/>
          <w:sz w:val="20"/>
        </w:rPr>
        <w:t xml:space="preserve">Figure </w:t>
      </w:r>
      <w:r w:rsidR="006D4375" w:rsidRPr="006D4375">
        <w:rPr>
          <w:rFonts w:ascii="Times New Roman" w:hAnsi="Times New Roman" w:cs="Times New Roman"/>
          <w:sz w:val="20"/>
        </w:rPr>
        <w:fldChar w:fldCharType="begin"/>
      </w:r>
      <w:r w:rsidR="006D4375" w:rsidRPr="006D4375">
        <w:rPr>
          <w:rFonts w:ascii="Times New Roman" w:hAnsi="Times New Roman" w:cs="Times New Roman"/>
          <w:sz w:val="20"/>
        </w:rPr>
        <w:instrText xml:space="preserve"> SEQ Figure \* ARABIC </w:instrText>
      </w:r>
      <w:r w:rsidR="006D4375" w:rsidRPr="006D4375">
        <w:rPr>
          <w:rFonts w:ascii="Times New Roman" w:hAnsi="Times New Roman" w:cs="Times New Roman"/>
          <w:sz w:val="20"/>
        </w:rPr>
        <w:fldChar w:fldCharType="separate"/>
      </w:r>
      <w:r w:rsidR="0097565C" w:rsidRPr="006D4375">
        <w:rPr>
          <w:rFonts w:ascii="Times New Roman" w:hAnsi="Times New Roman" w:cs="Times New Roman"/>
          <w:noProof/>
          <w:sz w:val="20"/>
        </w:rPr>
        <w:t>3</w:t>
      </w:r>
      <w:r w:rsidR="006D4375" w:rsidRPr="006D4375">
        <w:rPr>
          <w:rFonts w:ascii="Times New Roman" w:hAnsi="Times New Roman" w:cs="Times New Roman"/>
          <w:noProof/>
          <w:sz w:val="20"/>
        </w:rPr>
        <w:fldChar w:fldCharType="end"/>
      </w:r>
      <w:r w:rsidRPr="006D4375">
        <w:rPr>
          <w:rFonts w:ascii="Times New Roman" w:hAnsi="Times New Roman" w:cs="Times New Roman"/>
          <w:sz w:val="20"/>
          <w:lang w:val="en-US"/>
        </w:rPr>
        <w:t>: Combining of repetitions after phase rotation has been compensated in case of comb-4 RS and IFFT/FFF size of 1024.</w:t>
      </w:r>
    </w:p>
    <w:p w:rsidR="005D45DC" w:rsidRPr="006D4375" w:rsidRDefault="005D45DC">
      <w:pPr>
        <w:spacing w:after="0" w:line="240" w:lineRule="auto"/>
        <w:rPr>
          <w:rFonts w:ascii="Times New Roman" w:hAnsi="Times New Roman" w:cs="Times New Roman"/>
          <w:sz w:val="20"/>
          <w:lang w:eastAsia="x-none"/>
        </w:rPr>
      </w:pPr>
    </w:p>
    <w:p w:rsidR="00552565" w:rsidRPr="004366A9" w:rsidRDefault="0018440D" w:rsidP="0018440D">
      <w:pPr>
        <w:pStyle w:val="Heading3"/>
      </w:pPr>
      <w:r w:rsidRPr="004366A9">
        <w:t xml:space="preserve">3.3 </w:t>
      </w:r>
      <w:r w:rsidR="00552565" w:rsidRPr="004366A9">
        <w:t>Algorithm description of</w:t>
      </w:r>
      <w:r w:rsidRPr="004366A9">
        <w:t xml:space="preserve"> comb shift detection</w:t>
      </w:r>
    </w:p>
    <w:p w:rsidR="0018440D" w:rsidRPr="006D4375" w:rsidRDefault="0018440D" w:rsidP="0018440D">
      <w:pPr>
        <w:rPr>
          <w:rFonts w:ascii="Times New Roman" w:hAnsi="Times New Roman" w:cs="Times New Roman"/>
          <w:sz w:val="20"/>
          <w:lang w:val="en-GB"/>
        </w:rPr>
      </w:pPr>
      <w:r w:rsidRPr="006D4375">
        <w:rPr>
          <w:rFonts w:ascii="Times New Roman" w:hAnsi="Times New Roman" w:cs="Times New Roman"/>
          <w:sz w:val="20"/>
          <w:lang w:val="en-GB"/>
        </w:rPr>
        <w:t xml:space="preserve">The </w:t>
      </w:r>
      <w:r w:rsidR="00572A17" w:rsidRPr="006D4375">
        <w:rPr>
          <w:rFonts w:ascii="Times New Roman" w:hAnsi="Times New Roman" w:cs="Times New Roman"/>
          <w:sz w:val="20"/>
          <w:lang w:val="en-GB"/>
        </w:rPr>
        <w:t>algorithm</w:t>
      </w:r>
      <w:r w:rsidRPr="006D4375">
        <w:rPr>
          <w:rFonts w:ascii="Times New Roman" w:hAnsi="Times New Roman" w:cs="Times New Roman"/>
          <w:sz w:val="20"/>
          <w:lang w:val="en-GB"/>
        </w:rPr>
        <w:t xml:space="preserve"> described in Section 3.2 is for sequence detection and it cannot detect the actual comb shift of a received RS nor the delay of received RS (timing estimation). However, comb shift can be detected along with the estimation of delay of an RS by additional complexity, if so desired. It should be noted that if detection of a comb shift or estimating the delay of an RS is not required, additional steps and complexity described below can be skipped.</w:t>
      </w:r>
    </w:p>
    <w:p w:rsidR="0018440D" w:rsidRPr="006D4375" w:rsidRDefault="00F137B6" w:rsidP="0018440D">
      <w:pPr>
        <w:rPr>
          <w:rFonts w:ascii="Times New Roman" w:hAnsi="Times New Roman" w:cs="Times New Roman"/>
          <w:sz w:val="20"/>
          <w:lang w:val="en-GB"/>
        </w:rPr>
      </w:pPr>
      <w:r w:rsidRPr="006D4375">
        <w:rPr>
          <w:rFonts w:ascii="Times New Roman" w:hAnsi="Times New Roman" w:cs="Times New Roman"/>
          <w:sz w:val="20"/>
          <w:lang w:val="en-GB"/>
        </w:rPr>
        <w:t>In order to detect the comb shift of a received RS, full length time domain replica signals with all possible comb shifts have to be generated and used for correlation. These full length time domain signals are generated as described in Section 3.1 step-2, but for all different comb shifts.</w:t>
      </w:r>
    </w:p>
    <w:p w:rsidR="00F137B6" w:rsidRPr="006D4375" w:rsidRDefault="00F137B6" w:rsidP="00F137B6">
      <w:pPr>
        <w:pStyle w:val="ListParagraph"/>
        <w:numPr>
          <w:ilvl w:val="0"/>
          <w:numId w:val="41"/>
        </w:numPr>
        <w:rPr>
          <w:rFonts w:ascii="Times New Roman" w:hAnsi="Times New Roman" w:cs="Times New Roman"/>
          <w:sz w:val="20"/>
          <w:lang w:val="en-GB"/>
        </w:rPr>
      </w:pPr>
      <w:r w:rsidRPr="006D4375">
        <w:rPr>
          <w:rFonts w:ascii="Times New Roman" w:hAnsi="Times New Roman" w:cs="Times New Roman"/>
          <w:sz w:val="20"/>
          <w:lang w:val="en-GB"/>
        </w:rPr>
        <w:lastRenderedPageBreak/>
        <w:t xml:space="preserve">If a sequence is correctly detected using the algorithm described in Section 3.2, detection window in which the sequence was detected and the peak position with the resolution of the sequence length are known. Based on this information, there are a finite set of possible RS locations, depending on the RS length and comb pattern. </w:t>
      </w:r>
      <w:r w:rsidR="00305921" w:rsidRPr="006D4375">
        <w:rPr>
          <w:rFonts w:ascii="Times New Roman" w:hAnsi="Times New Roman" w:cs="Times New Roman"/>
          <w:sz w:val="20"/>
          <w:lang w:val="en-GB"/>
        </w:rPr>
        <w:t>Hence, sample-by-sample</w:t>
      </w:r>
      <w:r w:rsidR="007C3C76" w:rsidRPr="006D4375">
        <w:rPr>
          <w:rFonts w:ascii="Times New Roman" w:hAnsi="Times New Roman" w:cs="Times New Roman"/>
          <w:sz w:val="20"/>
          <w:lang w:val="en-GB"/>
        </w:rPr>
        <w:t xml:space="preserve"> correlation is </w:t>
      </w:r>
      <w:r w:rsidR="007C3C76" w:rsidRPr="006D4375">
        <w:rPr>
          <w:rFonts w:ascii="Times New Roman" w:hAnsi="Times New Roman" w:cs="Times New Roman"/>
          <w:sz w:val="20"/>
          <w:u w:val="single"/>
          <w:lang w:val="en-GB"/>
        </w:rPr>
        <w:t>not</w:t>
      </w:r>
      <w:r w:rsidR="007C3C76" w:rsidRPr="006D4375">
        <w:rPr>
          <w:rFonts w:ascii="Times New Roman" w:hAnsi="Times New Roman" w:cs="Times New Roman"/>
          <w:sz w:val="20"/>
          <w:lang w:val="en-GB"/>
        </w:rPr>
        <w:t xml:space="preserve"> required. Assuming that multiple </w:t>
      </w:r>
      <w:r w:rsidR="00572A17" w:rsidRPr="006D4375">
        <w:rPr>
          <w:rFonts w:ascii="Times New Roman" w:hAnsi="Times New Roman" w:cs="Times New Roman"/>
          <w:sz w:val="20"/>
          <w:lang w:val="en-GB"/>
        </w:rPr>
        <w:t>consecutive</w:t>
      </w:r>
      <w:r w:rsidR="007C3C76" w:rsidRPr="006D4375">
        <w:rPr>
          <w:rFonts w:ascii="Times New Roman" w:hAnsi="Times New Roman" w:cs="Times New Roman"/>
          <w:sz w:val="20"/>
          <w:lang w:val="en-GB"/>
        </w:rPr>
        <w:t xml:space="preserve"> detection windows are used, a RS is likely to be detected in the detection window in which most of the RS energy has arrived. </w:t>
      </w:r>
      <w:r w:rsidR="00A969BC" w:rsidRPr="006D4375">
        <w:rPr>
          <w:rFonts w:ascii="Times New Roman" w:hAnsi="Times New Roman" w:cs="Times New Roman"/>
          <w:sz w:val="20"/>
          <w:lang w:val="en-GB"/>
        </w:rPr>
        <w:t>Hence, i</w:t>
      </w:r>
      <w:r w:rsidRPr="006D4375">
        <w:rPr>
          <w:rFonts w:ascii="Times New Roman" w:hAnsi="Times New Roman" w:cs="Times New Roman"/>
          <w:sz w:val="20"/>
          <w:lang w:val="en-GB"/>
        </w:rPr>
        <w:t>n case of a single OFDM symbol RS with comb-4 pattern, th</w:t>
      </w:r>
      <w:r w:rsidR="00EC55F7" w:rsidRPr="006D4375">
        <w:rPr>
          <w:rFonts w:ascii="Times New Roman" w:hAnsi="Times New Roman" w:cs="Times New Roman"/>
          <w:sz w:val="20"/>
          <w:lang w:val="en-GB"/>
        </w:rPr>
        <w:t>ere are five different location</w:t>
      </w:r>
      <w:r w:rsidR="00A969BC" w:rsidRPr="006D4375">
        <w:rPr>
          <w:rFonts w:ascii="Times New Roman" w:hAnsi="Times New Roman" w:cs="Times New Roman"/>
          <w:sz w:val="20"/>
          <w:lang w:val="en-GB"/>
        </w:rPr>
        <w:t xml:space="preserve"> hypothesis</w:t>
      </w:r>
      <w:r w:rsidRPr="006D4375">
        <w:rPr>
          <w:rFonts w:ascii="Times New Roman" w:hAnsi="Times New Roman" w:cs="Times New Roman"/>
          <w:sz w:val="20"/>
          <w:lang w:val="en-GB"/>
        </w:rPr>
        <w:t xml:space="preserve"> of the received RS</w:t>
      </w:r>
      <w:r w:rsidR="007C41BB" w:rsidRPr="006D4375">
        <w:rPr>
          <w:rFonts w:ascii="Times New Roman" w:hAnsi="Times New Roman" w:cs="Times New Roman"/>
          <w:sz w:val="20"/>
          <w:lang w:val="en-GB"/>
        </w:rPr>
        <w:t xml:space="preserve"> as illustrated in Figure 4</w:t>
      </w:r>
      <w:r w:rsidR="00A969BC" w:rsidRPr="006D4375">
        <w:rPr>
          <w:rFonts w:ascii="Times New Roman" w:hAnsi="Times New Roman" w:cs="Times New Roman"/>
          <w:sz w:val="20"/>
          <w:lang w:val="en-GB"/>
        </w:rPr>
        <w:t>.</w:t>
      </w:r>
    </w:p>
    <w:p w:rsidR="00EC55F7" w:rsidRPr="006D4375" w:rsidRDefault="00EC55F7" w:rsidP="00F137B6">
      <w:pPr>
        <w:pStyle w:val="ListParagraph"/>
        <w:numPr>
          <w:ilvl w:val="0"/>
          <w:numId w:val="41"/>
        </w:numPr>
        <w:rPr>
          <w:rFonts w:ascii="Times New Roman" w:hAnsi="Times New Roman" w:cs="Times New Roman"/>
          <w:sz w:val="20"/>
          <w:lang w:val="en-GB"/>
        </w:rPr>
      </w:pPr>
      <w:r w:rsidRPr="006D4375">
        <w:rPr>
          <w:rFonts w:ascii="Times New Roman" w:hAnsi="Times New Roman" w:cs="Times New Roman"/>
          <w:sz w:val="20"/>
          <w:lang w:val="en-GB"/>
        </w:rPr>
        <w:t>All possible location hypothesis are tested with all possible comb shift hypothesis by performing correlation in time domain</w:t>
      </w:r>
      <w:r w:rsidR="00872A43" w:rsidRPr="006D4375">
        <w:rPr>
          <w:rFonts w:ascii="Times New Roman" w:hAnsi="Times New Roman" w:cs="Times New Roman"/>
          <w:sz w:val="20"/>
          <w:lang w:val="en-GB"/>
        </w:rPr>
        <w:t xml:space="preserve"> against full time domain replica signal for each comb shift</w:t>
      </w:r>
      <w:r w:rsidRPr="006D4375">
        <w:rPr>
          <w:rFonts w:ascii="Times New Roman" w:hAnsi="Times New Roman" w:cs="Times New Roman"/>
          <w:sz w:val="20"/>
          <w:lang w:val="en-GB"/>
        </w:rPr>
        <w:t>.</w:t>
      </w:r>
    </w:p>
    <w:p w:rsidR="00872A43" w:rsidRPr="006D4375" w:rsidRDefault="00872A43" w:rsidP="00F137B6">
      <w:pPr>
        <w:pStyle w:val="ListParagraph"/>
        <w:numPr>
          <w:ilvl w:val="0"/>
          <w:numId w:val="41"/>
        </w:numPr>
        <w:rPr>
          <w:rFonts w:ascii="Times New Roman" w:hAnsi="Times New Roman" w:cs="Times New Roman"/>
          <w:sz w:val="20"/>
          <w:lang w:val="en-GB"/>
        </w:rPr>
      </w:pPr>
      <w:r w:rsidRPr="006D4375">
        <w:rPr>
          <w:rFonts w:ascii="Times New Roman" w:hAnsi="Times New Roman" w:cs="Times New Roman"/>
          <w:sz w:val="20"/>
          <w:lang w:val="en-GB"/>
        </w:rPr>
        <w:t xml:space="preserve">Select the highest correlation result. This correlation result indicates the comb shift of </w:t>
      </w:r>
      <w:r w:rsidR="00A07000" w:rsidRPr="006D4375">
        <w:rPr>
          <w:rFonts w:ascii="Times New Roman" w:hAnsi="Times New Roman" w:cs="Times New Roman"/>
          <w:sz w:val="20"/>
          <w:lang w:val="en-GB"/>
        </w:rPr>
        <w:t xml:space="preserve">the </w:t>
      </w:r>
      <w:r w:rsidRPr="006D4375">
        <w:rPr>
          <w:rFonts w:ascii="Times New Roman" w:hAnsi="Times New Roman" w:cs="Times New Roman"/>
          <w:sz w:val="20"/>
          <w:lang w:val="en-GB"/>
        </w:rPr>
        <w:t>detected RS along with the exact timing estimation (delay of RS).</w:t>
      </w:r>
    </w:p>
    <w:p w:rsidR="00565CC0" w:rsidRPr="006D4375" w:rsidRDefault="00565CC0" w:rsidP="00565CC0">
      <w:pPr>
        <w:keepNext/>
        <w:jc w:val="center"/>
        <w:rPr>
          <w:rFonts w:ascii="Times New Roman" w:hAnsi="Times New Roman" w:cs="Times New Roman"/>
          <w:sz w:val="20"/>
        </w:rPr>
      </w:pPr>
      <w:r w:rsidRPr="006D4375">
        <w:rPr>
          <w:rFonts w:ascii="Times New Roman" w:hAnsi="Times New Roman" w:cs="Times New Roman"/>
          <w:b/>
          <w:noProof/>
          <w:sz w:val="20"/>
          <w:lang w:eastAsia="x-none"/>
        </w:rPr>
        <w:drawing>
          <wp:inline distT="0" distB="0" distL="0" distR="0" wp14:anchorId="08F4411E">
            <wp:extent cx="3095897" cy="1777089"/>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2515" cy="1786628"/>
                    </a:xfrm>
                    <a:prstGeom prst="rect">
                      <a:avLst/>
                    </a:prstGeom>
                    <a:noFill/>
                  </pic:spPr>
                </pic:pic>
              </a:graphicData>
            </a:graphic>
          </wp:inline>
        </w:drawing>
      </w:r>
    </w:p>
    <w:p w:rsidR="00552565" w:rsidRPr="006D4375" w:rsidRDefault="00565CC0" w:rsidP="00565CC0">
      <w:pPr>
        <w:pStyle w:val="Caption"/>
        <w:jc w:val="center"/>
        <w:rPr>
          <w:rFonts w:ascii="Times New Roman" w:hAnsi="Times New Roman" w:cs="Times New Roman"/>
          <w:b w:val="0"/>
          <w:sz w:val="20"/>
          <w:lang w:val="en-US"/>
        </w:rPr>
      </w:pPr>
      <w:r w:rsidRPr="006D4375">
        <w:rPr>
          <w:rFonts w:ascii="Times New Roman" w:hAnsi="Times New Roman" w:cs="Times New Roman"/>
          <w:sz w:val="20"/>
        </w:rPr>
        <w:t xml:space="preserve">Figure </w:t>
      </w:r>
      <w:r w:rsidR="006D4375" w:rsidRPr="006D4375">
        <w:rPr>
          <w:rFonts w:ascii="Times New Roman" w:hAnsi="Times New Roman" w:cs="Times New Roman"/>
          <w:sz w:val="20"/>
        </w:rPr>
        <w:fldChar w:fldCharType="begin"/>
      </w:r>
      <w:r w:rsidR="006D4375" w:rsidRPr="006D4375">
        <w:rPr>
          <w:rFonts w:ascii="Times New Roman" w:hAnsi="Times New Roman" w:cs="Times New Roman"/>
          <w:sz w:val="20"/>
        </w:rPr>
        <w:instrText xml:space="preserve"> SEQ Figure \* ARABIC </w:instrText>
      </w:r>
      <w:r w:rsidR="006D4375" w:rsidRPr="006D4375">
        <w:rPr>
          <w:rFonts w:ascii="Times New Roman" w:hAnsi="Times New Roman" w:cs="Times New Roman"/>
          <w:sz w:val="20"/>
        </w:rPr>
        <w:fldChar w:fldCharType="separate"/>
      </w:r>
      <w:r w:rsidR="0097565C" w:rsidRPr="006D4375">
        <w:rPr>
          <w:rFonts w:ascii="Times New Roman" w:hAnsi="Times New Roman" w:cs="Times New Roman"/>
          <w:noProof/>
          <w:sz w:val="20"/>
        </w:rPr>
        <w:t>4</w:t>
      </w:r>
      <w:r w:rsidR="006D4375" w:rsidRPr="006D4375">
        <w:rPr>
          <w:rFonts w:ascii="Times New Roman" w:hAnsi="Times New Roman" w:cs="Times New Roman"/>
          <w:noProof/>
          <w:sz w:val="20"/>
        </w:rPr>
        <w:fldChar w:fldCharType="end"/>
      </w:r>
      <w:r w:rsidRPr="006D4375">
        <w:rPr>
          <w:rFonts w:ascii="Times New Roman" w:hAnsi="Times New Roman" w:cs="Times New Roman"/>
          <w:sz w:val="20"/>
          <w:lang w:val="en-US"/>
        </w:rPr>
        <w:t>: There are five different RS location hypothesis in case of comb-4 1 OS RS and multiple consecutive detection windows.</w:t>
      </w:r>
      <w:r w:rsidR="00495395" w:rsidRPr="006D4375">
        <w:rPr>
          <w:rFonts w:ascii="Times New Roman" w:hAnsi="Times New Roman" w:cs="Times New Roman"/>
          <w:sz w:val="20"/>
          <w:lang w:val="en-US"/>
        </w:rPr>
        <w:t xml:space="preserve"> Other locations can be captured by adjacent detection windows.</w:t>
      </w:r>
      <w:r w:rsidR="00EC55F7" w:rsidRPr="006D4375">
        <w:rPr>
          <w:rFonts w:ascii="Times New Roman" w:hAnsi="Times New Roman" w:cs="Times New Roman"/>
          <w:sz w:val="20"/>
          <w:lang w:val="en-US"/>
        </w:rPr>
        <w:t xml:space="preserve"> In this example, the delay offset of a sequence with a resolution of 256 is zero.</w:t>
      </w:r>
    </w:p>
    <w:p w:rsidR="00565CC0" w:rsidRPr="004366A9" w:rsidRDefault="00565CC0" w:rsidP="00565CC0">
      <w:pPr>
        <w:jc w:val="center"/>
        <w:rPr>
          <w:b/>
          <w:lang w:eastAsia="x-none"/>
        </w:rPr>
      </w:pPr>
    </w:p>
    <w:p w:rsidR="008D6EE0" w:rsidRPr="004366A9" w:rsidRDefault="00943782" w:rsidP="00943782">
      <w:pPr>
        <w:pStyle w:val="Heading3"/>
      </w:pPr>
      <w:r w:rsidRPr="004366A9">
        <w:t>3.4</w:t>
      </w:r>
      <w:r w:rsidR="008D6EE0" w:rsidRPr="004366A9">
        <w:t xml:space="preserve"> Sequence generation</w:t>
      </w:r>
    </w:p>
    <w:p w:rsidR="008D6EE0" w:rsidRPr="004612D2" w:rsidRDefault="00E63B22" w:rsidP="008D6EE0">
      <w:pPr>
        <w:rPr>
          <w:rFonts w:ascii="Times New Roman" w:hAnsi="Times New Roman" w:cs="Times New Roman"/>
          <w:sz w:val="20"/>
        </w:rPr>
      </w:pPr>
      <w:r w:rsidRPr="004612D2">
        <w:rPr>
          <w:rFonts w:ascii="Times New Roman" w:hAnsi="Times New Roman" w:cs="Times New Roman"/>
          <w:sz w:val="20"/>
        </w:rPr>
        <w:t>The pseudo-random sequence (length-31 Gold sequence) specified in NR is used as the RIM RS sequence.</w:t>
      </w:r>
    </w:p>
    <w:p w:rsidR="00E63B22" w:rsidRPr="004612D2" w:rsidRDefault="00E63B22" w:rsidP="008D6EE0">
      <w:pPr>
        <w:rPr>
          <w:rFonts w:ascii="Times New Roman" w:hAnsi="Times New Roman" w:cs="Times New Roman"/>
          <w:sz w:val="20"/>
          <w:lang w:val="en-GB"/>
        </w:rPr>
      </w:pPr>
      <w:r w:rsidRPr="004612D2">
        <w:rPr>
          <w:rFonts w:ascii="Times New Roman" w:hAnsi="Times New Roman" w:cs="Times New Roman"/>
          <w:sz w:val="20"/>
          <w:lang w:val="en-GB"/>
        </w:rPr>
        <w:t xml:space="preserve">The following initialization </w:t>
      </w:r>
      <m:oMath>
        <m:sSub>
          <m:sSubPr>
            <m:ctrlPr>
              <w:rPr>
                <w:rFonts w:ascii="Cambria Math" w:hAnsi="Cambria Math" w:cs="Times New Roman"/>
                <w:i/>
                <w:sz w:val="20"/>
                <w:lang w:val="en-GB"/>
              </w:rPr>
            </m:ctrlPr>
          </m:sSubPr>
          <m:e>
            <m:r>
              <w:rPr>
                <w:rFonts w:ascii="Cambria Math" w:hAnsi="Cambria Math" w:cs="Times New Roman"/>
                <w:sz w:val="20"/>
                <w:lang w:val="en-GB"/>
              </w:rPr>
              <m:t>C</m:t>
            </m:r>
          </m:e>
          <m:sub>
            <m:r>
              <w:rPr>
                <w:rFonts w:ascii="Cambria Math" w:hAnsi="Cambria Math" w:cs="Times New Roman"/>
                <w:sz w:val="20"/>
                <w:lang w:val="en-GB"/>
              </w:rPr>
              <m:t>init</m:t>
            </m:r>
          </m:sub>
        </m:sSub>
      </m:oMath>
      <w:r w:rsidRPr="004612D2">
        <w:rPr>
          <w:rFonts w:ascii="Times New Roman" w:hAnsi="Times New Roman" w:cs="Times New Roman"/>
          <w:sz w:val="20"/>
          <w:lang w:val="en-GB"/>
        </w:rPr>
        <w:t xml:space="preserve"> values are selected: {5, 11, 22, 46, 74, 144, 194, 364</w:t>
      </w:r>
      <w:r w:rsidR="004366A9" w:rsidRPr="004612D2">
        <w:rPr>
          <w:rFonts w:ascii="Times New Roman" w:hAnsi="Times New Roman" w:cs="Times New Roman"/>
          <w:sz w:val="20"/>
          <w:lang w:val="en-GB"/>
        </w:rPr>
        <w:t xml:space="preserve">} based on evaluation of the cross-correlation. </w:t>
      </w:r>
    </w:p>
    <w:p w:rsidR="00B82FD5" w:rsidRPr="004366A9" w:rsidRDefault="00DB2BB3" w:rsidP="00B82FD5">
      <w:pPr>
        <w:pStyle w:val="Heading1"/>
        <w:jc w:val="both"/>
      </w:pPr>
      <w:r w:rsidRPr="004366A9">
        <w:t>4</w:t>
      </w:r>
      <w:r w:rsidR="00602701" w:rsidRPr="004366A9">
        <w:tab/>
      </w:r>
      <w:r w:rsidR="00254F01" w:rsidRPr="004366A9">
        <w:t>Link-level</w:t>
      </w:r>
      <w:r w:rsidR="00950CAF" w:rsidRPr="004366A9">
        <w:t xml:space="preserve"> </w:t>
      </w:r>
      <w:r w:rsidR="00254F01" w:rsidRPr="004366A9">
        <w:t>Evaluations</w:t>
      </w:r>
      <w:r w:rsidR="00950CAF" w:rsidRPr="004366A9">
        <w:t xml:space="preserve"> for Case 1</w:t>
      </w:r>
    </w:p>
    <w:p w:rsidR="00B82FD5" w:rsidRPr="004612D2" w:rsidRDefault="00B82FD5" w:rsidP="00B82FD5">
      <w:pPr>
        <w:spacing w:after="0"/>
        <w:rPr>
          <w:rFonts w:ascii="Times New Roman" w:eastAsia="Symbol" w:hAnsi="Times New Roman" w:cs="Times New Roman"/>
          <w:sz w:val="20"/>
        </w:rPr>
      </w:pPr>
      <w:r w:rsidRPr="004612D2">
        <w:rPr>
          <w:rFonts w:ascii="Times New Roman" w:eastAsia="Symbol" w:hAnsi="Times New Roman" w:cs="Times New Roman"/>
          <w:sz w:val="20"/>
        </w:rPr>
        <w:t xml:space="preserve">In this </w:t>
      </w:r>
      <w:r w:rsidR="00C67E05" w:rsidRPr="004612D2">
        <w:rPr>
          <w:rFonts w:ascii="Times New Roman" w:eastAsia="Symbol" w:hAnsi="Times New Roman" w:cs="Times New Roman"/>
          <w:sz w:val="20"/>
        </w:rPr>
        <w:t>S</w:t>
      </w:r>
      <w:r w:rsidR="00932E70" w:rsidRPr="004612D2">
        <w:rPr>
          <w:rFonts w:ascii="Times New Roman" w:eastAsia="Symbol" w:hAnsi="Times New Roman" w:cs="Times New Roman"/>
          <w:sz w:val="20"/>
        </w:rPr>
        <w:t>ection</w:t>
      </w:r>
      <w:r w:rsidRPr="004612D2">
        <w:rPr>
          <w:rFonts w:ascii="Times New Roman" w:eastAsia="Symbol" w:hAnsi="Times New Roman" w:cs="Times New Roman"/>
          <w:sz w:val="20"/>
        </w:rPr>
        <w:t>, we have performed simulation</w:t>
      </w:r>
      <w:r w:rsidR="00932E70" w:rsidRPr="004612D2">
        <w:rPr>
          <w:rFonts w:ascii="Times New Roman" w:eastAsia="Symbol" w:hAnsi="Times New Roman" w:cs="Times New Roman"/>
          <w:sz w:val="20"/>
        </w:rPr>
        <w:t>s</w:t>
      </w:r>
      <w:r w:rsidRPr="004612D2">
        <w:rPr>
          <w:rFonts w:ascii="Times New Roman" w:eastAsia="Symbol" w:hAnsi="Times New Roman" w:cs="Times New Roman"/>
          <w:sz w:val="20"/>
        </w:rPr>
        <w:t xml:space="preserve"> </w:t>
      </w:r>
      <w:r w:rsidR="00932E70" w:rsidRPr="004612D2">
        <w:rPr>
          <w:rFonts w:ascii="Times New Roman" w:eastAsia="Symbol" w:hAnsi="Times New Roman" w:cs="Times New Roman"/>
          <w:sz w:val="20"/>
        </w:rPr>
        <w:t>for the C</w:t>
      </w:r>
      <w:r w:rsidRPr="004612D2">
        <w:rPr>
          <w:rFonts w:ascii="Times New Roman" w:eastAsia="Symbol" w:hAnsi="Times New Roman" w:cs="Times New Roman"/>
          <w:sz w:val="20"/>
        </w:rPr>
        <w:t xml:space="preserve">ase 1. The </w:t>
      </w:r>
      <w:r w:rsidR="00932E70" w:rsidRPr="004612D2">
        <w:rPr>
          <w:rFonts w:ascii="Times New Roman" w:eastAsia="Symbol" w:hAnsi="Times New Roman" w:cs="Times New Roman"/>
          <w:sz w:val="20"/>
        </w:rPr>
        <w:t>general</w:t>
      </w:r>
      <w:r w:rsidRPr="004612D2">
        <w:rPr>
          <w:rFonts w:ascii="Times New Roman" w:eastAsia="Symbol" w:hAnsi="Times New Roman" w:cs="Times New Roman"/>
          <w:sz w:val="20"/>
        </w:rPr>
        <w:t xml:space="preserve"> simulation assumption</w:t>
      </w:r>
      <w:r w:rsidR="00932E70" w:rsidRPr="004612D2">
        <w:rPr>
          <w:rFonts w:ascii="Times New Roman" w:eastAsia="Symbol" w:hAnsi="Times New Roman" w:cs="Times New Roman"/>
          <w:sz w:val="20"/>
        </w:rPr>
        <w:t>s are</w:t>
      </w:r>
      <w:r w:rsidRPr="004612D2">
        <w:rPr>
          <w:rFonts w:ascii="Times New Roman" w:eastAsia="Symbol" w:hAnsi="Times New Roman" w:cs="Times New Roman"/>
          <w:sz w:val="20"/>
        </w:rPr>
        <w:t xml:space="preserve"> shown in Appendix A.</w:t>
      </w:r>
    </w:p>
    <w:p w:rsidR="003E699F" w:rsidRPr="004612D2" w:rsidRDefault="00B82FD5" w:rsidP="00B82FD5">
      <w:pPr>
        <w:spacing w:after="0"/>
        <w:rPr>
          <w:rFonts w:ascii="Times New Roman" w:eastAsia="Symbol" w:hAnsi="Times New Roman" w:cs="Times New Roman"/>
          <w:sz w:val="20"/>
        </w:rPr>
      </w:pPr>
      <w:r w:rsidRPr="004612D2">
        <w:rPr>
          <w:rFonts w:ascii="Times New Roman" w:eastAsia="Symbol" w:hAnsi="Times New Roman" w:cs="Times New Roman"/>
          <w:sz w:val="20"/>
        </w:rPr>
        <w:t xml:space="preserve">We have considered </w:t>
      </w:r>
      <w:r w:rsidR="00932E70" w:rsidRPr="004612D2">
        <w:rPr>
          <w:rFonts w:ascii="Times New Roman" w:eastAsia="Symbol" w:hAnsi="Times New Roman" w:cs="Times New Roman"/>
          <w:sz w:val="20"/>
        </w:rPr>
        <w:t>several</w:t>
      </w:r>
      <w:r w:rsidRPr="004612D2">
        <w:rPr>
          <w:rFonts w:ascii="Times New Roman" w:eastAsia="Symbol" w:hAnsi="Times New Roman" w:cs="Times New Roman"/>
          <w:sz w:val="20"/>
        </w:rPr>
        <w:t xml:space="preserve"> types of RSs for </w:t>
      </w:r>
      <w:r w:rsidR="00932E70" w:rsidRPr="004612D2">
        <w:rPr>
          <w:rFonts w:ascii="Times New Roman" w:eastAsia="Symbol" w:hAnsi="Times New Roman" w:cs="Times New Roman"/>
          <w:sz w:val="20"/>
        </w:rPr>
        <w:t>RIM detection. One option</w:t>
      </w:r>
      <w:r w:rsidRPr="004612D2">
        <w:rPr>
          <w:rFonts w:ascii="Times New Roman" w:eastAsia="Symbol" w:hAnsi="Times New Roman" w:cs="Times New Roman"/>
          <w:sz w:val="20"/>
        </w:rPr>
        <w:t xml:space="preserve"> is reusing the </w:t>
      </w:r>
      <w:r w:rsidR="00932E70" w:rsidRPr="004612D2">
        <w:rPr>
          <w:rFonts w:ascii="Times New Roman" w:eastAsia="Symbol" w:hAnsi="Times New Roman" w:cs="Times New Roman"/>
          <w:sz w:val="20"/>
        </w:rPr>
        <w:t xml:space="preserve">comb-4 </w:t>
      </w:r>
      <w:r w:rsidRPr="004612D2">
        <w:rPr>
          <w:rFonts w:ascii="Times New Roman" w:eastAsia="Symbol" w:hAnsi="Times New Roman" w:cs="Times New Roman"/>
          <w:sz w:val="20"/>
        </w:rPr>
        <w:t xml:space="preserve">pattern of </w:t>
      </w:r>
      <w:r w:rsidR="00932E70" w:rsidRPr="004612D2">
        <w:rPr>
          <w:rFonts w:ascii="Times New Roman" w:eastAsia="Symbol" w:hAnsi="Times New Roman" w:cs="Times New Roman"/>
          <w:sz w:val="20"/>
        </w:rPr>
        <w:t xml:space="preserve">NR </w:t>
      </w:r>
      <w:r w:rsidRPr="004612D2">
        <w:rPr>
          <w:rFonts w:ascii="Times New Roman" w:eastAsia="Symbol" w:hAnsi="Times New Roman" w:cs="Times New Roman"/>
          <w:sz w:val="20"/>
        </w:rPr>
        <w:t>CSI-RS for mobility</w:t>
      </w:r>
      <w:r w:rsidR="00932E70" w:rsidRPr="004612D2">
        <w:rPr>
          <w:rFonts w:ascii="Times New Roman" w:eastAsia="Symbol" w:hAnsi="Times New Roman" w:cs="Times New Roman"/>
          <w:sz w:val="20"/>
        </w:rPr>
        <w:t>, then different single OFDM symbol RSs with different sequence lengths and comb patterns</w:t>
      </w:r>
      <w:r w:rsidRPr="004612D2">
        <w:rPr>
          <w:rFonts w:ascii="Times New Roman" w:eastAsia="Symbol" w:hAnsi="Times New Roman" w:cs="Times New Roman"/>
          <w:sz w:val="20"/>
        </w:rPr>
        <w:t xml:space="preserve">, and </w:t>
      </w:r>
      <w:r w:rsidR="00932E70" w:rsidRPr="004612D2">
        <w:rPr>
          <w:rFonts w:ascii="Times New Roman" w:eastAsia="Symbol" w:hAnsi="Times New Roman" w:cs="Times New Roman"/>
          <w:sz w:val="20"/>
        </w:rPr>
        <w:t>finally</w:t>
      </w:r>
      <w:r w:rsidRPr="004612D2">
        <w:rPr>
          <w:rFonts w:ascii="Times New Roman" w:eastAsia="Symbol" w:hAnsi="Times New Roman" w:cs="Times New Roman"/>
          <w:sz w:val="20"/>
        </w:rPr>
        <w:t xml:space="preserve"> </w:t>
      </w:r>
      <w:r w:rsidR="00932E70" w:rsidRPr="004612D2">
        <w:rPr>
          <w:rFonts w:ascii="Times New Roman" w:eastAsia="Symbol" w:hAnsi="Times New Roman" w:cs="Times New Roman"/>
          <w:sz w:val="20"/>
        </w:rPr>
        <w:t>two symbol long PRACH-like RSs with different sequence lengths and comb patterns.</w:t>
      </w:r>
      <w:r w:rsidR="00C67E05" w:rsidRPr="004612D2">
        <w:rPr>
          <w:rFonts w:ascii="Times New Roman" w:eastAsia="Symbol" w:hAnsi="Times New Roman" w:cs="Times New Roman"/>
          <w:sz w:val="20"/>
        </w:rPr>
        <w:t xml:space="preserve"> The detection performance of several single OFDM symbol RS patterns and two OFDM symbol PRACH-like RS patterns are studied in detail in Sections 4.1 and 4.2, respectively.   </w:t>
      </w:r>
    </w:p>
    <w:p w:rsidR="003E699F" w:rsidRPr="004612D2" w:rsidRDefault="003E699F" w:rsidP="00B82FD5">
      <w:pPr>
        <w:spacing w:after="0"/>
        <w:rPr>
          <w:rFonts w:ascii="Times New Roman" w:eastAsia="Symbol" w:hAnsi="Times New Roman" w:cs="Times New Roman"/>
          <w:sz w:val="20"/>
        </w:rPr>
      </w:pPr>
    </w:p>
    <w:p w:rsidR="006C629F" w:rsidRPr="004612D2" w:rsidRDefault="00F874D1" w:rsidP="00B82FD5">
      <w:pPr>
        <w:spacing w:after="0"/>
        <w:rPr>
          <w:rFonts w:ascii="Times New Roman" w:eastAsia="Symbol" w:hAnsi="Times New Roman" w:cs="Times New Roman"/>
          <w:sz w:val="20"/>
        </w:rPr>
      </w:pPr>
      <w:r w:rsidRPr="004612D2">
        <w:rPr>
          <w:rFonts w:ascii="Times New Roman" w:eastAsia="Symbol" w:hAnsi="Times New Roman" w:cs="Times New Roman"/>
          <w:sz w:val="20"/>
        </w:rPr>
        <w:t xml:space="preserve">Illustration of a simulation window is shown in Figure 5. </w:t>
      </w:r>
      <w:r w:rsidR="003E699F" w:rsidRPr="004612D2">
        <w:rPr>
          <w:rFonts w:ascii="Times New Roman" w:eastAsia="Symbol" w:hAnsi="Times New Roman" w:cs="Times New Roman"/>
          <w:sz w:val="20"/>
        </w:rPr>
        <w:t xml:space="preserve">As multiple consecutive detection windows are used within a simulation window, </w:t>
      </w:r>
      <w:r w:rsidR="00CE5B5C" w:rsidRPr="004612D2">
        <w:rPr>
          <w:rFonts w:ascii="Times New Roman" w:eastAsia="Symbol" w:hAnsi="Times New Roman" w:cs="Times New Roman"/>
          <w:sz w:val="20"/>
        </w:rPr>
        <w:t>all received RSs are present in a single or multiple detection windows. Hence a</w:t>
      </w:r>
      <w:r w:rsidR="003E699F" w:rsidRPr="004612D2">
        <w:rPr>
          <w:rFonts w:ascii="Times New Roman" w:eastAsia="Symbol" w:hAnsi="Times New Roman" w:cs="Times New Roman"/>
          <w:sz w:val="20"/>
        </w:rPr>
        <w:t xml:space="preserve">ll sequences arrived </w:t>
      </w:r>
      <w:r w:rsidRPr="004612D2">
        <w:rPr>
          <w:rFonts w:ascii="Times New Roman" w:eastAsia="Symbol" w:hAnsi="Times New Roman" w:cs="Times New Roman"/>
          <w:sz w:val="20"/>
        </w:rPr>
        <w:t>within a simulation window</w:t>
      </w:r>
      <w:r w:rsidR="00C25A77" w:rsidRPr="004612D2">
        <w:rPr>
          <w:rFonts w:ascii="Times New Roman" w:eastAsia="Symbol" w:hAnsi="Times New Roman" w:cs="Times New Roman"/>
          <w:sz w:val="20"/>
        </w:rPr>
        <w:t xml:space="preserve"> </w:t>
      </w:r>
      <w:r w:rsidR="003E699F" w:rsidRPr="004612D2">
        <w:rPr>
          <w:rFonts w:ascii="Times New Roman" w:eastAsia="Symbol" w:hAnsi="Times New Roman" w:cs="Times New Roman"/>
          <w:sz w:val="20"/>
        </w:rPr>
        <w:t>are counted for detection probability regardless of the delay of RS</w:t>
      </w:r>
      <w:r w:rsidR="00CE5B5C" w:rsidRPr="004612D2">
        <w:rPr>
          <w:rFonts w:ascii="Times New Roman" w:eastAsia="Symbol" w:hAnsi="Times New Roman" w:cs="Times New Roman"/>
          <w:sz w:val="20"/>
        </w:rPr>
        <w:t>.</w:t>
      </w:r>
    </w:p>
    <w:p w:rsidR="006C629F" w:rsidRPr="004612D2" w:rsidRDefault="006C629F" w:rsidP="00B82FD5">
      <w:pPr>
        <w:spacing w:after="0"/>
        <w:rPr>
          <w:rFonts w:ascii="Times New Roman" w:eastAsia="Symbol" w:hAnsi="Times New Roman" w:cs="Times New Roman"/>
          <w:sz w:val="20"/>
        </w:rPr>
      </w:pPr>
    </w:p>
    <w:p w:rsidR="00CE5B5C" w:rsidRPr="004612D2" w:rsidRDefault="006C629F" w:rsidP="00B82FD5">
      <w:pPr>
        <w:spacing w:after="0"/>
        <w:rPr>
          <w:rFonts w:ascii="Times New Roman" w:eastAsia="Symbol" w:hAnsi="Times New Roman" w:cs="Times New Roman"/>
          <w:sz w:val="20"/>
        </w:rPr>
      </w:pPr>
      <w:r w:rsidRPr="004612D2">
        <w:rPr>
          <w:rFonts w:ascii="Times New Roman" w:eastAsia="Symbol" w:hAnsi="Times New Roman" w:cs="Times New Roman"/>
          <w:b/>
          <w:sz w:val="20"/>
        </w:rPr>
        <w:t>Calculation of detection probability</w:t>
      </w:r>
      <w:r w:rsidRPr="004612D2">
        <w:rPr>
          <w:rFonts w:ascii="Times New Roman" w:eastAsia="Symbol" w:hAnsi="Times New Roman" w:cs="Times New Roman"/>
          <w:sz w:val="20"/>
        </w:rPr>
        <w:t xml:space="preserve">: </w:t>
      </w:r>
      <w:bookmarkStart w:id="2" w:name="_Hlk528582571"/>
      <w:r w:rsidR="00CE5B5C" w:rsidRPr="004612D2">
        <w:rPr>
          <w:rFonts w:ascii="Times New Roman" w:eastAsia="Symbol" w:hAnsi="Times New Roman" w:cs="Times New Roman"/>
          <w:sz w:val="20"/>
        </w:rPr>
        <w:t>Pd</w:t>
      </w:r>
      <w:r w:rsidR="005B0FD6" w:rsidRPr="004612D2">
        <w:rPr>
          <w:rFonts w:ascii="Times New Roman" w:eastAsia="Symbol" w:hAnsi="Times New Roman" w:cs="Times New Roman"/>
          <w:sz w:val="20"/>
        </w:rPr>
        <w:t>et</w:t>
      </w:r>
      <w:r w:rsidR="00CE5B5C" w:rsidRPr="004612D2">
        <w:rPr>
          <w:rFonts w:ascii="Times New Roman" w:eastAsia="Symbol" w:hAnsi="Times New Roman" w:cs="Times New Roman"/>
          <w:sz w:val="20"/>
        </w:rPr>
        <w:t xml:space="preserve">_k = </w:t>
      </w:r>
      <w:r w:rsidR="00C029BF" w:rsidRPr="004612D2">
        <w:rPr>
          <w:rFonts w:ascii="Times New Roman" w:eastAsia="Symbol" w:hAnsi="Times New Roman" w:cs="Times New Roman"/>
          <w:sz w:val="20"/>
        </w:rPr>
        <w:t>Prob{sequence k is detected in a</w:t>
      </w:r>
      <w:r w:rsidR="00CE5B5C" w:rsidRPr="004612D2">
        <w:rPr>
          <w:rFonts w:ascii="Times New Roman" w:eastAsia="Symbol" w:hAnsi="Times New Roman" w:cs="Times New Roman"/>
          <w:sz w:val="20"/>
        </w:rPr>
        <w:t xml:space="preserve"> detection window | sequence k is present in the </w:t>
      </w:r>
      <w:r w:rsidR="00CE5B5C" w:rsidRPr="004612D2">
        <w:rPr>
          <w:rFonts w:ascii="Times New Roman" w:eastAsia="Symbol" w:hAnsi="Times New Roman" w:cs="Times New Roman"/>
          <w:i/>
          <w:sz w:val="20"/>
        </w:rPr>
        <w:t>simulation window</w:t>
      </w:r>
      <w:r w:rsidR="00CE5B5C" w:rsidRPr="004612D2">
        <w:rPr>
          <w:rFonts w:ascii="Times New Roman" w:eastAsia="Symbol" w:hAnsi="Times New Roman" w:cs="Times New Roman"/>
          <w:sz w:val="20"/>
        </w:rPr>
        <w:t>}.</w:t>
      </w:r>
      <w:bookmarkEnd w:id="2"/>
    </w:p>
    <w:p w:rsidR="005B0FD6" w:rsidRPr="004612D2" w:rsidRDefault="005B0FD6" w:rsidP="00B82FD5">
      <w:pPr>
        <w:spacing w:after="0"/>
        <w:rPr>
          <w:rFonts w:ascii="Times New Roman" w:eastAsia="Symbol" w:hAnsi="Times New Roman" w:cs="Times New Roman"/>
          <w:sz w:val="20"/>
        </w:rPr>
      </w:pPr>
    </w:p>
    <w:p w:rsidR="005B0FD6" w:rsidRPr="004612D2" w:rsidRDefault="005B0FD6" w:rsidP="00B82FD5">
      <w:pPr>
        <w:spacing w:after="0"/>
        <w:rPr>
          <w:rFonts w:ascii="Times New Roman" w:eastAsia="Symbol" w:hAnsi="Times New Roman" w:cs="Times New Roman"/>
          <w:sz w:val="20"/>
        </w:rPr>
      </w:pPr>
      <w:r w:rsidRPr="004612D2">
        <w:rPr>
          <w:rFonts w:ascii="Times New Roman" w:eastAsia="Symbol" w:hAnsi="Times New Roman" w:cs="Times New Roman"/>
          <w:sz w:val="20"/>
        </w:rPr>
        <w:t>As there are multiple detection windows within a simulation window, a sequence can be detected in a single detection window or in multiple detection windows. If a sequence is detected in multiple adjacent detection windows, it is still counted only once for the detection probability.</w:t>
      </w:r>
    </w:p>
    <w:p w:rsidR="005B0FD6" w:rsidRPr="004612D2" w:rsidRDefault="005B0FD6" w:rsidP="00B82FD5">
      <w:pPr>
        <w:spacing w:after="0"/>
        <w:rPr>
          <w:rFonts w:ascii="Times New Roman" w:eastAsia="Symbol" w:hAnsi="Times New Roman" w:cs="Times New Roman"/>
          <w:sz w:val="20"/>
        </w:rPr>
      </w:pPr>
    </w:p>
    <w:p w:rsidR="005B0FD6" w:rsidRPr="004612D2" w:rsidRDefault="005B0FD6" w:rsidP="00B82FD5">
      <w:pPr>
        <w:spacing w:after="0"/>
        <w:rPr>
          <w:rFonts w:ascii="Times New Roman" w:eastAsia="Symbol" w:hAnsi="Times New Roman" w:cs="Times New Roman"/>
          <w:sz w:val="20"/>
        </w:rPr>
      </w:pPr>
      <w:r w:rsidRPr="004612D2">
        <w:rPr>
          <w:rFonts w:ascii="Times New Roman" w:eastAsia="Symbol" w:hAnsi="Times New Roman" w:cs="Times New Roman"/>
          <w:b/>
          <w:sz w:val="20"/>
        </w:rPr>
        <w:lastRenderedPageBreak/>
        <w:t>Calculation of miss detection probability:</w:t>
      </w:r>
      <w:r w:rsidRPr="004612D2">
        <w:rPr>
          <w:rFonts w:ascii="Times New Roman" w:eastAsia="Symbol" w:hAnsi="Times New Roman" w:cs="Times New Roman"/>
          <w:sz w:val="20"/>
        </w:rPr>
        <w:t xml:space="preserve"> Pmiss_k = Prob{sequence k is NOT detected in the </w:t>
      </w:r>
      <w:r w:rsidRPr="004612D2">
        <w:rPr>
          <w:rFonts w:ascii="Times New Roman" w:eastAsia="Symbol" w:hAnsi="Times New Roman" w:cs="Times New Roman"/>
          <w:i/>
          <w:sz w:val="20"/>
        </w:rPr>
        <w:t>simulation window</w:t>
      </w:r>
      <w:r w:rsidRPr="004612D2">
        <w:rPr>
          <w:rFonts w:ascii="Times New Roman" w:eastAsia="Symbol" w:hAnsi="Times New Roman" w:cs="Times New Roman"/>
          <w:sz w:val="20"/>
        </w:rPr>
        <w:t xml:space="preserve"> | sequence k is present in the simulation window}.</w:t>
      </w:r>
    </w:p>
    <w:p w:rsidR="005B0FD6" w:rsidRPr="004612D2" w:rsidRDefault="005B0FD6" w:rsidP="00B82FD5">
      <w:pPr>
        <w:spacing w:after="0"/>
        <w:rPr>
          <w:rFonts w:ascii="Times New Roman" w:eastAsia="Symbol" w:hAnsi="Times New Roman" w:cs="Times New Roman"/>
          <w:sz w:val="20"/>
        </w:rPr>
      </w:pPr>
    </w:p>
    <w:p w:rsidR="005B0FD6" w:rsidRPr="004612D2" w:rsidRDefault="005B0FD6" w:rsidP="00B82FD5">
      <w:pPr>
        <w:spacing w:after="0"/>
        <w:rPr>
          <w:rFonts w:ascii="Times New Roman" w:eastAsia="Symbol" w:hAnsi="Times New Roman" w:cs="Times New Roman"/>
          <w:sz w:val="20"/>
        </w:rPr>
      </w:pPr>
      <w:r w:rsidRPr="004612D2">
        <w:rPr>
          <w:rFonts w:ascii="Times New Roman" w:eastAsia="Symbol" w:hAnsi="Times New Roman" w:cs="Times New Roman"/>
          <w:sz w:val="20"/>
        </w:rPr>
        <w:t xml:space="preserve">As miss detection probability is complementary to detection probability, it can be also calculated as: Pmiss_k = 1 - Pdet_k. Hence it is not shown in the evaluations. </w:t>
      </w:r>
    </w:p>
    <w:p w:rsidR="0039528C" w:rsidRPr="004612D2" w:rsidRDefault="0039528C" w:rsidP="00B82FD5">
      <w:pPr>
        <w:spacing w:after="0"/>
        <w:rPr>
          <w:rFonts w:ascii="Times New Roman" w:eastAsia="Symbol" w:hAnsi="Times New Roman" w:cs="Times New Roman"/>
          <w:sz w:val="20"/>
        </w:rPr>
      </w:pPr>
    </w:p>
    <w:p w:rsidR="00B82FD5" w:rsidRPr="004612D2" w:rsidRDefault="006C629F" w:rsidP="00B82FD5">
      <w:pPr>
        <w:spacing w:after="0"/>
        <w:rPr>
          <w:rFonts w:ascii="Times New Roman" w:eastAsia="Symbol" w:hAnsi="Times New Roman" w:cs="Times New Roman"/>
          <w:sz w:val="20"/>
        </w:rPr>
      </w:pPr>
      <w:r w:rsidRPr="004612D2">
        <w:rPr>
          <w:rFonts w:ascii="Times New Roman" w:eastAsia="Symbol" w:hAnsi="Times New Roman" w:cs="Times New Roman"/>
          <w:b/>
          <w:sz w:val="20"/>
        </w:rPr>
        <w:t>Calculation of false alarm probability</w:t>
      </w:r>
      <w:r w:rsidR="0039528C" w:rsidRPr="004612D2">
        <w:rPr>
          <w:rFonts w:ascii="Times New Roman" w:eastAsia="Symbol" w:hAnsi="Times New Roman" w:cs="Times New Roman"/>
          <w:sz w:val="20"/>
        </w:rPr>
        <w:t>: P</w:t>
      </w:r>
      <w:r w:rsidR="00C029BF" w:rsidRPr="004612D2">
        <w:rPr>
          <w:rFonts w:ascii="Times New Roman" w:eastAsia="Symbol" w:hAnsi="Times New Roman" w:cs="Times New Roman"/>
          <w:sz w:val="20"/>
        </w:rPr>
        <w:t>fa</w:t>
      </w:r>
      <w:r w:rsidR="00E66FF0" w:rsidRPr="004612D2">
        <w:rPr>
          <w:rFonts w:ascii="Times New Roman" w:eastAsia="Symbol" w:hAnsi="Times New Roman" w:cs="Times New Roman"/>
          <w:sz w:val="20"/>
        </w:rPr>
        <w:t>_k</w:t>
      </w:r>
      <w:r w:rsidR="0039528C" w:rsidRPr="004612D2">
        <w:rPr>
          <w:rFonts w:ascii="Times New Roman" w:eastAsia="Symbol" w:hAnsi="Times New Roman" w:cs="Times New Roman"/>
          <w:sz w:val="20"/>
        </w:rPr>
        <w:t xml:space="preserve">= Prob{sequence k is detected in a detection window | sequence k is </w:t>
      </w:r>
      <w:r w:rsidR="00C029BF" w:rsidRPr="004612D2">
        <w:rPr>
          <w:rFonts w:ascii="Times New Roman" w:eastAsia="Symbol" w:hAnsi="Times New Roman" w:cs="Times New Roman"/>
          <w:sz w:val="20"/>
        </w:rPr>
        <w:t xml:space="preserve">NOT </w:t>
      </w:r>
      <w:r w:rsidR="0039528C" w:rsidRPr="004612D2">
        <w:rPr>
          <w:rFonts w:ascii="Times New Roman" w:eastAsia="Symbol" w:hAnsi="Times New Roman" w:cs="Times New Roman"/>
          <w:sz w:val="20"/>
        </w:rPr>
        <w:t xml:space="preserve">present in the </w:t>
      </w:r>
      <w:r w:rsidR="0039528C" w:rsidRPr="004612D2">
        <w:rPr>
          <w:rFonts w:ascii="Times New Roman" w:eastAsia="Symbol" w:hAnsi="Times New Roman" w:cs="Times New Roman"/>
          <w:i/>
          <w:sz w:val="20"/>
        </w:rPr>
        <w:t>simulation window</w:t>
      </w:r>
      <w:r w:rsidR="0039528C" w:rsidRPr="004612D2">
        <w:rPr>
          <w:rFonts w:ascii="Times New Roman" w:eastAsia="Symbol" w:hAnsi="Times New Roman" w:cs="Times New Roman"/>
          <w:sz w:val="20"/>
        </w:rPr>
        <w:t>}.</w:t>
      </w:r>
    </w:p>
    <w:p w:rsidR="00254F01" w:rsidRPr="004366A9" w:rsidRDefault="00254F01" w:rsidP="00254F01">
      <w:pPr>
        <w:pStyle w:val="Heading2"/>
      </w:pPr>
      <w:r w:rsidRPr="004366A9">
        <w:t xml:space="preserve">4.1 </w:t>
      </w:r>
      <w:r w:rsidR="00FE0E91" w:rsidRPr="004366A9">
        <w:tab/>
      </w:r>
      <w:r w:rsidRPr="004366A9">
        <w:t xml:space="preserve">Single OFDM symbol </w:t>
      </w:r>
      <w:r w:rsidR="00932E70" w:rsidRPr="004366A9">
        <w:t>RS</w:t>
      </w:r>
    </w:p>
    <w:p w:rsidR="009F7ADA" w:rsidRPr="004612D2" w:rsidRDefault="00AD7139" w:rsidP="00B82FD5">
      <w:pPr>
        <w:rPr>
          <w:rFonts w:ascii="Times New Roman" w:hAnsi="Times New Roman" w:cs="Times New Roman"/>
          <w:sz w:val="20"/>
        </w:rPr>
      </w:pPr>
      <w:bookmarkStart w:id="3" w:name="_Hlk528592784"/>
      <w:r w:rsidRPr="004612D2">
        <w:rPr>
          <w:rFonts w:ascii="Times New Roman" w:hAnsi="Times New Roman" w:cs="Times New Roman"/>
          <w:sz w:val="20"/>
        </w:rPr>
        <w:t>In this Section, detection performance of single OFDM symbol RS patterns are studied in detail.</w:t>
      </w:r>
      <w:r w:rsidR="009F7ADA" w:rsidRPr="004612D2">
        <w:rPr>
          <w:rFonts w:ascii="Times New Roman" w:hAnsi="Times New Roman" w:cs="Times New Roman"/>
          <w:sz w:val="20"/>
        </w:rPr>
        <w:t xml:space="preserve"> More specifically, the following are studied:</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Impact of number of sequence hypothesis in detector</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Impact of comb shifts of a RS</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Detection performance of comb shifts</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Impact of number of detection windows on detection performance</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Impact of number of Rx antennas on detection performance</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Detection performance in TDL-E-30ns and AWGN channels</w:t>
      </w:r>
    </w:p>
    <w:p w:rsidR="009F7ADA" w:rsidRPr="004612D2" w:rsidRDefault="009F7ADA" w:rsidP="009F7ADA">
      <w:pPr>
        <w:pStyle w:val="ListParagraph"/>
        <w:numPr>
          <w:ilvl w:val="0"/>
          <w:numId w:val="42"/>
        </w:numPr>
        <w:rPr>
          <w:rFonts w:ascii="Times New Roman" w:hAnsi="Times New Roman" w:cs="Times New Roman"/>
          <w:sz w:val="20"/>
        </w:rPr>
      </w:pPr>
      <w:r w:rsidRPr="004612D2">
        <w:rPr>
          <w:rFonts w:ascii="Times New Roman" w:hAnsi="Times New Roman" w:cs="Times New Roman"/>
          <w:sz w:val="20"/>
        </w:rPr>
        <w:t>Impact of different sequence lengths and comb patterns with and without power boosting</w:t>
      </w:r>
    </w:p>
    <w:p w:rsidR="00B82FD5" w:rsidRPr="004612D2" w:rsidRDefault="00AD7139" w:rsidP="00B82FD5">
      <w:pPr>
        <w:rPr>
          <w:rFonts w:ascii="Times New Roman" w:hAnsi="Times New Roman" w:cs="Times New Roman"/>
          <w:sz w:val="20"/>
        </w:rPr>
      </w:pPr>
      <w:r w:rsidRPr="004612D2">
        <w:rPr>
          <w:rFonts w:ascii="Times New Roman" w:hAnsi="Times New Roman" w:cs="Times New Roman"/>
          <w:sz w:val="20"/>
        </w:rPr>
        <w:t xml:space="preserve">General simulation </w:t>
      </w:r>
      <w:r w:rsidR="003471FB" w:rsidRPr="004612D2">
        <w:rPr>
          <w:rFonts w:ascii="Times New Roman" w:hAnsi="Times New Roman" w:cs="Times New Roman"/>
          <w:sz w:val="20"/>
        </w:rPr>
        <w:t>parameters</w:t>
      </w:r>
      <w:r w:rsidRPr="004612D2">
        <w:rPr>
          <w:rFonts w:ascii="Times New Roman" w:hAnsi="Times New Roman" w:cs="Times New Roman"/>
          <w:sz w:val="20"/>
        </w:rPr>
        <w:t xml:space="preserve"> </w:t>
      </w:r>
      <w:r w:rsidR="003471FB" w:rsidRPr="004612D2">
        <w:rPr>
          <w:rFonts w:ascii="Times New Roman" w:hAnsi="Times New Roman" w:cs="Times New Roman"/>
          <w:sz w:val="20"/>
        </w:rPr>
        <w:t>are shown in Table 1 and the used simulation setup is shown in Figure 5.</w:t>
      </w:r>
      <w:r w:rsidRPr="004612D2">
        <w:rPr>
          <w:rFonts w:ascii="Times New Roman" w:hAnsi="Times New Roman" w:cs="Times New Roman"/>
          <w:sz w:val="20"/>
        </w:rPr>
        <w:t xml:space="preserve"> </w:t>
      </w:r>
    </w:p>
    <w:bookmarkEnd w:id="3"/>
    <w:p w:rsidR="00CE2773" w:rsidRPr="004612D2" w:rsidRDefault="00CE2773" w:rsidP="00CE2773">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1</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General simulation </w:t>
      </w:r>
      <w:r w:rsidR="00A40A67"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single OFDM symbol </w:t>
      </w:r>
      <w:r w:rsidR="00AD7139" w:rsidRPr="004612D2">
        <w:rPr>
          <w:rFonts w:ascii="Times New Roman" w:hAnsi="Times New Roman" w:cs="Times New Roman"/>
          <w:sz w:val="20"/>
          <w:lang w:val="en-US"/>
        </w:rPr>
        <w:t>RS</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4111"/>
      </w:tblGrid>
      <w:tr w:rsidR="00B82FD5" w:rsidRPr="004612D2" w:rsidTr="00CE2773">
        <w:trPr>
          <w:trHeight w:val="363"/>
          <w:jc w:val="center"/>
        </w:trPr>
        <w:tc>
          <w:tcPr>
            <w:tcW w:w="2677" w:type="dxa"/>
            <w:shd w:val="clear" w:color="auto" w:fill="7F7F7F"/>
          </w:tcPr>
          <w:p w:rsidR="00B82FD5" w:rsidRPr="004612D2" w:rsidRDefault="00CE2773" w:rsidP="00EB2131">
            <w:pPr>
              <w:spacing w:after="0"/>
              <w:jc w:val="center"/>
              <w:rPr>
                <w:rFonts w:ascii="Times New Roman" w:eastAsia="Symbol" w:hAnsi="Times New Roman" w:cs="Times New Roman"/>
                <w:color w:val="FFFFFF"/>
                <w:sz w:val="20"/>
              </w:rPr>
            </w:pPr>
            <w:bookmarkStart w:id="4" w:name="_Hlk527973036"/>
            <w:r w:rsidRPr="004612D2">
              <w:rPr>
                <w:rFonts w:ascii="Times New Roman" w:eastAsia="Symbol" w:hAnsi="Times New Roman" w:cs="Times New Roman"/>
                <w:color w:val="FFFFFF"/>
                <w:sz w:val="20"/>
              </w:rPr>
              <w:t>Parameter</w:t>
            </w:r>
          </w:p>
        </w:tc>
        <w:tc>
          <w:tcPr>
            <w:tcW w:w="4111" w:type="dxa"/>
            <w:shd w:val="clear" w:color="auto" w:fill="7F7F7F"/>
          </w:tcPr>
          <w:p w:rsidR="00B82FD5" w:rsidRPr="004612D2" w:rsidRDefault="00CE2773"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B82FD5" w:rsidRPr="004612D2" w:rsidTr="00CE2773">
        <w:trPr>
          <w:jc w:val="center"/>
        </w:trPr>
        <w:tc>
          <w:tcPr>
            <w:tcW w:w="2677"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4111" w:type="dxa"/>
            <w:shd w:val="clear" w:color="auto" w:fill="auto"/>
            <w:vAlign w:val="center"/>
          </w:tcPr>
          <w:p w:rsidR="00B82FD5" w:rsidRPr="004612D2" w:rsidRDefault="00B82FD5" w:rsidP="00B82FD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B82FD5" w:rsidRPr="004612D2" w:rsidTr="00CE2773">
        <w:trPr>
          <w:jc w:val="center"/>
        </w:trPr>
        <w:tc>
          <w:tcPr>
            <w:tcW w:w="2677"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Detection window length [</w:t>
            </w:r>
            <w:r w:rsidR="00524A97" w:rsidRPr="004612D2">
              <w:rPr>
                <w:rFonts w:ascii="Times New Roman" w:eastAsia="Symbol" w:hAnsi="Times New Roman" w:cs="Times New Roman"/>
                <w:i/>
                <w:sz w:val="20"/>
              </w:rPr>
              <w:t>W</w:t>
            </w:r>
            <w:r w:rsidRPr="004612D2">
              <w:rPr>
                <w:rFonts w:ascii="Times New Roman" w:eastAsia="Symbol" w:hAnsi="Times New Roman" w:cs="Times New Roman"/>
                <w:i/>
                <w:sz w:val="20"/>
              </w:rPr>
              <w:t>sym</w:t>
            </w:r>
            <w:r w:rsidRPr="004612D2">
              <w:rPr>
                <w:rFonts w:ascii="Times New Roman" w:eastAsia="Symbol" w:hAnsi="Times New Roman" w:cs="Times New Roman"/>
                <w:sz w:val="20"/>
              </w:rPr>
              <w:t>]</w:t>
            </w:r>
          </w:p>
        </w:tc>
        <w:tc>
          <w:tcPr>
            <w:tcW w:w="4111"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 OFDM Symbol (FFT size + CP length)</w:t>
            </w:r>
          </w:p>
        </w:tc>
      </w:tr>
      <w:tr w:rsidR="00CE2773" w:rsidRPr="004612D2" w:rsidTr="00CE2773">
        <w:trPr>
          <w:jc w:val="center"/>
        </w:trPr>
        <w:tc>
          <w:tcPr>
            <w:tcW w:w="2677" w:type="dxa"/>
            <w:shd w:val="clear" w:color="auto" w:fill="auto"/>
            <w:vAlign w:val="center"/>
          </w:tcPr>
          <w:p w:rsidR="006E5299" w:rsidRPr="004612D2" w:rsidRDefault="00CE2773" w:rsidP="00F6145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Simulation window length</w:t>
            </w:r>
          </w:p>
        </w:tc>
        <w:tc>
          <w:tcPr>
            <w:tcW w:w="4111" w:type="dxa"/>
            <w:shd w:val="clear" w:color="auto" w:fill="auto"/>
            <w:vAlign w:val="center"/>
          </w:tcPr>
          <w:p w:rsidR="00CE2773" w:rsidRPr="004612D2" w:rsidRDefault="00CE2773" w:rsidP="00CE2773">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3 OFDM symbols</w:t>
            </w:r>
          </w:p>
        </w:tc>
      </w:tr>
      <w:tr w:rsidR="00B82FD5" w:rsidRPr="004612D2" w:rsidTr="00CE2773">
        <w:trPr>
          <w:jc w:val="center"/>
        </w:trPr>
        <w:tc>
          <w:tcPr>
            <w:tcW w:w="2677"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Correlator type</w:t>
            </w:r>
          </w:p>
        </w:tc>
        <w:tc>
          <w:tcPr>
            <w:tcW w:w="4111"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Fixed window</w:t>
            </w:r>
            <w:r w:rsidR="00CE2773" w:rsidRPr="004612D2">
              <w:rPr>
                <w:rFonts w:ascii="Times New Roman" w:eastAsia="Symbol" w:hAnsi="Times New Roman" w:cs="Times New Roman"/>
                <w:sz w:val="20"/>
              </w:rPr>
              <w:t xml:space="preserve"> (symbol-by-symbol)</w:t>
            </w:r>
            <w:r w:rsidRPr="004612D2">
              <w:rPr>
                <w:rFonts w:ascii="Times New Roman" w:eastAsia="Symbol" w:hAnsi="Times New Roman" w:cs="Times New Roman"/>
                <w:sz w:val="20"/>
              </w:rPr>
              <w:t>, correlation in frequency domain, utilizing RS time domain repetition structure</w:t>
            </w:r>
            <w:r w:rsidR="002F22FE" w:rsidRPr="004612D2">
              <w:rPr>
                <w:rFonts w:ascii="Times New Roman" w:eastAsia="Symbol" w:hAnsi="Times New Roman" w:cs="Times New Roman"/>
                <w:sz w:val="20"/>
              </w:rPr>
              <w:t xml:space="preserve"> if any</w:t>
            </w:r>
          </w:p>
        </w:tc>
      </w:tr>
      <w:tr w:rsidR="00B82FD5" w:rsidRPr="004612D2" w:rsidTr="00CE2773">
        <w:trPr>
          <w:jc w:val="center"/>
        </w:trPr>
        <w:tc>
          <w:tcPr>
            <w:tcW w:w="2677"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 Delay of received RS</w:t>
            </w:r>
          </w:p>
        </w:tc>
        <w:tc>
          <w:tcPr>
            <w:tcW w:w="4111" w:type="dxa"/>
            <w:shd w:val="clear" w:color="auto" w:fill="auto"/>
            <w:vAlign w:val="center"/>
          </w:tcPr>
          <w:p w:rsidR="00B82FD5" w:rsidRPr="004612D2" w:rsidRDefault="00B82FD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Random delay per TTI between [</w:t>
            </w:r>
            <w:r w:rsidR="00524A97" w:rsidRPr="004612D2">
              <w:rPr>
                <w:rFonts w:ascii="Times New Roman" w:eastAsia="Symbol" w:hAnsi="Times New Roman" w:cs="Times New Roman"/>
                <w:i/>
                <w:sz w:val="20"/>
              </w:rPr>
              <w:t>-L</w:t>
            </w:r>
            <w:r w:rsidRPr="004612D2">
              <w:rPr>
                <w:rFonts w:ascii="Times New Roman" w:eastAsia="Symbol" w:hAnsi="Times New Roman" w:cs="Times New Roman"/>
                <w:i/>
                <w:sz w:val="20"/>
              </w:rPr>
              <w:t>sym</w:t>
            </w:r>
            <w:r w:rsidRPr="004612D2">
              <w:rPr>
                <w:rFonts w:ascii="Times New Roman" w:eastAsia="Symbol" w:hAnsi="Times New Roman" w:cs="Times New Roman"/>
                <w:sz w:val="20"/>
              </w:rPr>
              <w:t xml:space="preserve"> </w:t>
            </w:r>
            <w:r w:rsidR="00524A97" w:rsidRPr="004612D2">
              <w:rPr>
                <w:rFonts w:ascii="Times New Roman" w:eastAsia="Symbol" w:hAnsi="Times New Roman" w:cs="Times New Roman"/>
                <w:i/>
                <w:sz w:val="20"/>
              </w:rPr>
              <w:t>L</w:t>
            </w:r>
            <w:r w:rsidRPr="004612D2">
              <w:rPr>
                <w:rFonts w:ascii="Times New Roman" w:eastAsia="Symbol" w:hAnsi="Times New Roman" w:cs="Times New Roman"/>
                <w:i/>
                <w:sz w:val="20"/>
              </w:rPr>
              <w:t>sym</w:t>
            </w:r>
            <w:r w:rsidRPr="004612D2">
              <w:rPr>
                <w:rFonts w:ascii="Times New Roman" w:eastAsia="Symbol" w:hAnsi="Times New Roman" w:cs="Times New Roman"/>
                <w:sz w:val="20"/>
              </w:rPr>
              <w:t>]</w:t>
            </w:r>
            <w:r w:rsidR="00CE2773" w:rsidRPr="004612D2">
              <w:rPr>
                <w:rFonts w:ascii="Times New Roman" w:eastAsia="Symbol" w:hAnsi="Times New Roman" w:cs="Times New Roman"/>
                <w:sz w:val="20"/>
              </w:rPr>
              <w:t xml:space="preserve">, where </w:t>
            </w:r>
            <w:r w:rsidR="00CE2773" w:rsidRPr="004612D2">
              <w:rPr>
                <w:rFonts w:ascii="Times New Roman" w:eastAsia="Symbol" w:hAnsi="Times New Roman" w:cs="Times New Roman"/>
                <w:i/>
                <w:sz w:val="20"/>
              </w:rPr>
              <w:t>Lsym</w:t>
            </w:r>
            <w:r w:rsidR="00CE2773" w:rsidRPr="004612D2">
              <w:rPr>
                <w:rFonts w:ascii="Times New Roman" w:eastAsia="Symbol" w:hAnsi="Times New Roman" w:cs="Times New Roman"/>
                <w:sz w:val="20"/>
              </w:rPr>
              <w:t xml:space="preserve"> is the length of an UL OFDM symbol (FFT size + CP)</w:t>
            </w:r>
          </w:p>
        </w:tc>
      </w:tr>
      <w:tr w:rsidR="00C91F7A" w:rsidRPr="004612D2" w:rsidTr="00CE2773">
        <w:trPr>
          <w:jc w:val="center"/>
        </w:trPr>
        <w:tc>
          <w:tcPr>
            <w:tcW w:w="2677" w:type="dxa"/>
            <w:shd w:val="clear" w:color="auto" w:fill="auto"/>
            <w:vAlign w:val="center"/>
          </w:tcPr>
          <w:p w:rsidR="00C91F7A" w:rsidRPr="004612D2" w:rsidRDefault="00213E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Reference</w:t>
            </w:r>
            <w:r w:rsidR="00C91F7A" w:rsidRPr="004612D2">
              <w:rPr>
                <w:rFonts w:ascii="Times New Roman" w:eastAsia="Symbol" w:hAnsi="Times New Roman" w:cs="Times New Roman"/>
                <w:sz w:val="20"/>
              </w:rPr>
              <w:t xml:space="preserve"> power</w:t>
            </w:r>
          </w:p>
        </w:tc>
        <w:tc>
          <w:tcPr>
            <w:tcW w:w="4111" w:type="dxa"/>
            <w:shd w:val="clear" w:color="auto" w:fill="auto"/>
            <w:vAlign w:val="center"/>
          </w:tcPr>
          <w:p w:rsidR="00C91F7A" w:rsidRPr="004612D2" w:rsidRDefault="00C91F7A"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0 dB</w:t>
            </w:r>
          </w:p>
        </w:tc>
      </w:tr>
      <w:tr w:rsidR="006C77FD" w:rsidRPr="004612D2" w:rsidTr="00CE2773">
        <w:trPr>
          <w:jc w:val="center"/>
        </w:trPr>
        <w:tc>
          <w:tcPr>
            <w:tcW w:w="2677" w:type="dxa"/>
            <w:shd w:val="clear" w:color="auto" w:fill="auto"/>
            <w:vAlign w:val="center"/>
          </w:tcPr>
          <w:p w:rsidR="006C77FD" w:rsidRPr="004612D2" w:rsidRDefault="006C77FD" w:rsidP="006C77FD">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power boosting</w:t>
            </w:r>
          </w:p>
        </w:tc>
        <w:tc>
          <w:tcPr>
            <w:tcW w:w="4111" w:type="dxa"/>
            <w:shd w:val="clear" w:color="auto" w:fill="auto"/>
            <w:vAlign w:val="center"/>
          </w:tcPr>
          <w:p w:rsidR="006C77FD" w:rsidRPr="004612D2" w:rsidRDefault="006C77FD" w:rsidP="006C77FD">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Not used</w:t>
            </w:r>
            <w:r w:rsidR="00213E52" w:rsidRPr="004612D2">
              <w:rPr>
                <w:rFonts w:ascii="Times New Roman" w:eastAsia="Symbol" w:hAnsi="Times New Roman" w:cs="Times New Roman"/>
                <w:sz w:val="20"/>
              </w:rPr>
              <w:t>, unless otherwise stated</w:t>
            </w:r>
          </w:p>
        </w:tc>
      </w:tr>
      <w:bookmarkEnd w:id="4"/>
    </w:tbl>
    <w:p w:rsidR="00CE2773" w:rsidRPr="004612D2" w:rsidRDefault="00CE2773" w:rsidP="00B82FD5">
      <w:pPr>
        <w:rPr>
          <w:rFonts w:ascii="Times New Roman" w:hAnsi="Times New Roman" w:cs="Times New Roman"/>
          <w:sz w:val="20"/>
        </w:rPr>
      </w:pPr>
    </w:p>
    <w:p w:rsidR="00B753AA" w:rsidRPr="004612D2" w:rsidRDefault="00B753AA" w:rsidP="00B82FD5">
      <w:pPr>
        <w:rPr>
          <w:rFonts w:ascii="Times New Roman" w:hAnsi="Times New Roman" w:cs="Times New Roman"/>
          <w:sz w:val="20"/>
        </w:rPr>
      </w:pPr>
    </w:p>
    <w:p w:rsidR="00993694" w:rsidRPr="004612D2" w:rsidRDefault="00993694" w:rsidP="00993694">
      <w:pPr>
        <w:keepNext/>
        <w:jc w:val="center"/>
        <w:rPr>
          <w:rFonts w:ascii="Times New Roman" w:hAnsi="Times New Roman" w:cs="Times New Roman"/>
          <w:sz w:val="20"/>
        </w:rPr>
      </w:pPr>
      <w:r w:rsidRPr="004612D2">
        <w:rPr>
          <w:rFonts w:ascii="Times New Roman" w:hAnsi="Times New Roman" w:cs="Times New Roman"/>
          <w:noProof/>
          <w:sz w:val="20"/>
        </w:rPr>
        <w:lastRenderedPageBreak/>
        <w:drawing>
          <wp:inline distT="0" distB="0" distL="0" distR="0">
            <wp:extent cx="4476750" cy="2112645"/>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imulation window and delay of RS.png"/>
                    <pic:cNvPicPr/>
                  </pic:nvPicPr>
                  <pic:blipFill>
                    <a:blip r:embed="rId15"/>
                    <a:stretch>
                      <a:fillRect/>
                    </a:stretch>
                  </pic:blipFill>
                  <pic:spPr>
                    <a:xfrm>
                      <a:off x="0" y="0"/>
                      <a:ext cx="4476750" cy="2112645"/>
                    </a:xfrm>
                    <a:prstGeom prst="rect">
                      <a:avLst/>
                    </a:prstGeom>
                  </pic:spPr>
                </pic:pic>
              </a:graphicData>
            </a:graphic>
          </wp:inline>
        </w:drawing>
      </w:r>
      <w:bookmarkStart w:id="5" w:name="_Hlk527974259"/>
    </w:p>
    <w:p w:rsidR="0008318E" w:rsidRPr="004612D2" w:rsidRDefault="00993694" w:rsidP="00993694">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5</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Simulation setup for 1OS RS. Simulation window length of 3 OFDM symbols and delay of received RS between [-Lsym Lsym].</w:t>
      </w:r>
    </w:p>
    <w:p w:rsidR="00993694" w:rsidRPr="004366A9" w:rsidRDefault="00993694" w:rsidP="00993694">
      <w:pPr>
        <w:jc w:val="center"/>
      </w:pPr>
    </w:p>
    <w:p w:rsidR="00B82FD5" w:rsidRPr="004366A9" w:rsidRDefault="00B82FD5" w:rsidP="00B753AA">
      <w:pPr>
        <w:pStyle w:val="Heading4"/>
        <w:ind w:left="0" w:firstLine="0"/>
      </w:pPr>
      <w:r w:rsidRPr="004366A9">
        <w:t xml:space="preserve">4.1.1 </w:t>
      </w:r>
      <w:r w:rsidR="00FE0E91" w:rsidRPr="004366A9">
        <w:tab/>
      </w:r>
      <w:r w:rsidR="006E5299" w:rsidRPr="004366A9">
        <w:t>Impact of n</w:t>
      </w:r>
      <w:r w:rsidRPr="004366A9">
        <w:t>umber of sequence hypothesis in detector</w:t>
      </w:r>
      <w:bookmarkEnd w:id="5"/>
    </w:p>
    <w:p w:rsidR="00CE2773" w:rsidRPr="004612D2" w:rsidRDefault="005B49D2" w:rsidP="00CE2773">
      <w:pPr>
        <w:rPr>
          <w:rFonts w:ascii="Times New Roman" w:hAnsi="Times New Roman" w:cs="Times New Roman"/>
          <w:sz w:val="20"/>
        </w:rPr>
      </w:pPr>
      <w:r w:rsidRPr="004612D2">
        <w:rPr>
          <w:rFonts w:ascii="Times New Roman" w:hAnsi="Times New Roman" w:cs="Times New Roman"/>
          <w:sz w:val="20"/>
        </w:rPr>
        <w:t xml:space="preserve">In this Section, impact of number of sequence hypothesis in receiver is studied. </w:t>
      </w:r>
    </w:p>
    <w:p w:rsidR="006E5299" w:rsidRPr="004612D2" w:rsidRDefault="006E5299" w:rsidP="006E5299">
      <w:pPr>
        <w:pStyle w:val="Caption"/>
        <w:keepNext/>
        <w:jc w:val="center"/>
        <w:rPr>
          <w:rFonts w:ascii="Times New Roman" w:hAnsi="Times New Roman" w:cs="Times New Roman"/>
          <w:sz w:val="20"/>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2</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w:t>
      </w:r>
      <w:bookmarkStart w:id="6" w:name="_Hlk527974527"/>
      <w:r w:rsidRPr="004612D2">
        <w:rPr>
          <w:rFonts w:ascii="Times New Roman" w:hAnsi="Times New Roman" w:cs="Times New Roman"/>
          <w:sz w:val="20"/>
          <w:lang w:val="en-US"/>
        </w:rPr>
        <w:t xml:space="preserve">Additional </w:t>
      </w:r>
      <w:r w:rsidR="005B49D2"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number of sequence hypothesis in receiver</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CE2773" w:rsidRPr="004612D2" w:rsidTr="00EB2131">
        <w:trPr>
          <w:trHeight w:val="363"/>
          <w:jc w:val="center"/>
        </w:trPr>
        <w:tc>
          <w:tcPr>
            <w:tcW w:w="2677" w:type="dxa"/>
            <w:shd w:val="clear" w:color="auto" w:fill="7F7F7F"/>
          </w:tcPr>
          <w:p w:rsidR="00CE2773" w:rsidRPr="004612D2" w:rsidRDefault="00CE2773" w:rsidP="00EB2131">
            <w:pPr>
              <w:spacing w:after="0"/>
              <w:jc w:val="center"/>
              <w:rPr>
                <w:rFonts w:ascii="Times New Roman" w:eastAsia="Symbol" w:hAnsi="Times New Roman" w:cs="Times New Roman"/>
                <w:color w:val="FFFFFF"/>
                <w:sz w:val="20"/>
              </w:rPr>
            </w:pPr>
            <w:bookmarkStart w:id="7" w:name="_Hlk527974346"/>
            <w:bookmarkEnd w:id="6"/>
            <w:r w:rsidRPr="004612D2">
              <w:rPr>
                <w:rFonts w:ascii="Times New Roman" w:eastAsia="Symbol" w:hAnsi="Times New Roman" w:cs="Times New Roman"/>
                <w:color w:val="FFFFFF"/>
                <w:sz w:val="20"/>
              </w:rPr>
              <w:t>Parameter</w:t>
            </w:r>
          </w:p>
        </w:tc>
        <w:tc>
          <w:tcPr>
            <w:tcW w:w="3243" w:type="dxa"/>
            <w:shd w:val="clear" w:color="auto" w:fill="7F7F7F"/>
          </w:tcPr>
          <w:p w:rsidR="00CE2773" w:rsidRPr="004612D2" w:rsidRDefault="00CE2773"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CE2773" w:rsidRPr="004612D2" w:rsidTr="00EB2131">
        <w:trPr>
          <w:jc w:val="center"/>
        </w:trPr>
        <w:tc>
          <w:tcPr>
            <w:tcW w:w="2677"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CE2773" w:rsidRPr="004612D2" w:rsidDel="00CE7B35"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w:t>
            </w:r>
          </w:p>
        </w:tc>
      </w:tr>
      <w:tr w:rsidR="00CE2773" w:rsidRPr="004612D2" w:rsidTr="00EB2131">
        <w:trPr>
          <w:jc w:val="center"/>
        </w:trPr>
        <w:tc>
          <w:tcPr>
            <w:tcW w:w="2677"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CE2773" w:rsidRPr="004612D2" w:rsidTr="00EB2131">
        <w:trPr>
          <w:jc w:val="center"/>
        </w:trPr>
        <w:tc>
          <w:tcPr>
            <w:tcW w:w="2677"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CE2773" w:rsidRPr="004612D2" w:rsidTr="00EB2131">
        <w:trPr>
          <w:jc w:val="center"/>
        </w:trPr>
        <w:tc>
          <w:tcPr>
            <w:tcW w:w="2677"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CE2773"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59230" cy="408305"/>
                  <wp:effectExtent l="0" t="0" r="0" b="0"/>
                  <wp:docPr id="1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64286C" w:rsidRPr="004612D2" w:rsidRDefault="0064286C" w:rsidP="00EB2131">
            <w:pPr>
              <w:spacing w:after="0"/>
              <w:jc w:val="center"/>
              <w:rPr>
                <w:rFonts w:ascii="Times New Roman" w:eastAsia="Symbol" w:hAnsi="Times New Roman" w:cs="Times New Roman"/>
                <w:sz w:val="20"/>
              </w:rPr>
            </w:pPr>
          </w:p>
        </w:tc>
      </w:tr>
      <w:tr w:rsidR="006E5299" w:rsidRPr="004612D2" w:rsidTr="00EB2131">
        <w:trPr>
          <w:jc w:val="center"/>
        </w:trPr>
        <w:tc>
          <w:tcPr>
            <w:tcW w:w="2677" w:type="dxa"/>
            <w:shd w:val="clear" w:color="auto" w:fill="auto"/>
            <w:vAlign w:val="center"/>
          </w:tcPr>
          <w:p w:rsidR="006E5299" w:rsidRPr="004612D2" w:rsidRDefault="006E5299"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6E5299" w:rsidRPr="004612D2" w:rsidRDefault="006E5299"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6E5299" w:rsidRPr="004612D2" w:rsidTr="00EB2131">
        <w:trPr>
          <w:jc w:val="center"/>
        </w:trPr>
        <w:tc>
          <w:tcPr>
            <w:tcW w:w="2677" w:type="dxa"/>
            <w:shd w:val="clear" w:color="auto" w:fill="auto"/>
            <w:vAlign w:val="center"/>
          </w:tcPr>
          <w:p w:rsidR="006E5299" w:rsidRPr="004612D2" w:rsidRDefault="006E5299"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6E5299" w:rsidRPr="004612D2" w:rsidRDefault="006E5299"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CE2773" w:rsidRPr="004612D2" w:rsidTr="00EB2131">
        <w:trPr>
          <w:jc w:val="center"/>
        </w:trPr>
        <w:tc>
          <w:tcPr>
            <w:tcW w:w="2677"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5</w:t>
            </w:r>
          </w:p>
        </w:tc>
      </w:tr>
      <w:tr w:rsidR="00CE2773" w:rsidRPr="004612D2" w:rsidTr="00EB2131">
        <w:trPr>
          <w:jc w:val="center"/>
        </w:trPr>
        <w:tc>
          <w:tcPr>
            <w:tcW w:w="2677"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CE2773" w:rsidRPr="004612D2" w:rsidRDefault="00CE2773"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1, 4, 8</w:t>
            </w:r>
          </w:p>
        </w:tc>
      </w:tr>
      <w:bookmarkEnd w:id="7"/>
    </w:tbl>
    <w:p w:rsidR="00B82FD5" w:rsidRPr="004612D2" w:rsidRDefault="00B82FD5" w:rsidP="00B82FD5">
      <w:pPr>
        <w:rPr>
          <w:rFonts w:ascii="Times New Roman" w:hAnsi="Times New Roman" w:cs="Times New Roman"/>
          <w:sz w:val="20"/>
        </w:rPr>
      </w:pPr>
    </w:p>
    <w:p w:rsidR="00D902B2" w:rsidRPr="004612D2" w:rsidRDefault="00D902B2" w:rsidP="00B82FD5">
      <w:pPr>
        <w:rPr>
          <w:rFonts w:ascii="Times New Roman" w:hAnsi="Times New Roman" w:cs="Times New Roman"/>
          <w:sz w:val="20"/>
        </w:rPr>
      </w:pPr>
    </w:p>
    <w:p w:rsidR="00D902B2" w:rsidRPr="004612D2" w:rsidRDefault="00D902B2" w:rsidP="000B70AF">
      <w:pPr>
        <w:spacing w:after="0"/>
        <w:rPr>
          <w:rFonts w:ascii="Times New Roman" w:eastAsia="Symbol" w:hAnsi="Times New Roman" w:cs="Times New Roman"/>
          <w:sz w:val="20"/>
        </w:rPr>
      </w:pPr>
    </w:p>
    <w:p w:rsidR="00D902B2" w:rsidRPr="004612D2" w:rsidRDefault="0008318E" w:rsidP="00425897">
      <w:pPr>
        <w:keepNext/>
        <w:spacing w:after="0"/>
        <w:jc w:val="center"/>
        <w:rPr>
          <w:rFonts w:ascii="Times New Roman" w:hAnsi="Times New Roman" w:cs="Times New Roman"/>
          <w:sz w:val="20"/>
        </w:rPr>
      </w:pPr>
      <w:r w:rsidRPr="004612D2">
        <w:rPr>
          <w:rFonts w:ascii="Times New Roman" w:eastAsia="Symbol" w:hAnsi="Times New Roman" w:cs="Times New Roman"/>
          <w:noProof/>
          <w:sz w:val="20"/>
        </w:rPr>
        <w:lastRenderedPageBreak/>
        <w:drawing>
          <wp:inline distT="0" distB="0" distL="0" distR="0">
            <wp:extent cx="4383024" cy="2944951"/>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8542" cy="2948659"/>
                    </a:xfrm>
                    <a:prstGeom prst="rect">
                      <a:avLst/>
                    </a:prstGeom>
                    <a:noFill/>
                    <a:ln>
                      <a:noFill/>
                    </a:ln>
                  </pic:spPr>
                </pic:pic>
              </a:graphicData>
            </a:graphic>
          </wp:inline>
        </w:drawing>
      </w:r>
    </w:p>
    <w:p w:rsidR="00D902B2" w:rsidRPr="004612D2" w:rsidRDefault="00D902B2" w:rsidP="00D902B2">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6</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number of sequence hypothesis in receiver</w:t>
      </w:r>
    </w:p>
    <w:p w:rsidR="00D902B2" w:rsidRPr="004612D2" w:rsidRDefault="00D902B2" w:rsidP="00D902B2">
      <w:pPr>
        <w:rPr>
          <w:rFonts w:ascii="Times New Roman" w:hAnsi="Times New Roman" w:cs="Times New Roman"/>
          <w:sz w:val="20"/>
          <w:lang w:eastAsia="x-none"/>
        </w:rPr>
      </w:pPr>
    </w:p>
    <w:p w:rsidR="00D902B2" w:rsidRPr="004612D2" w:rsidRDefault="00D902B2" w:rsidP="00D902B2">
      <w:pPr>
        <w:spacing w:before="100" w:beforeAutospacing="1" w:after="100" w:afterAutospacing="1"/>
        <w:rPr>
          <w:rFonts w:ascii="Times New Roman" w:hAnsi="Times New Roman" w:cs="Times New Roman"/>
          <w:b/>
          <w:i/>
          <w:sz w:val="20"/>
        </w:rPr>
      </w:pPr>
      <w:bookmarkStart w:id="8" w:name="_Hlk527974658"/>
      <w:r w:rsidRPr="004612D2">
        <w:rPr>
          <w:rFonts w:ascii="Times New Roman" w:hAnsi="Times New Roman" w:cs="Times New Roman"/>
          <w:b/>
          <w:i/>
          <w:sz w:val="20"/>
        </w:rPr>
        <w:t xml:space="preserve">Observation </w:t>
      </w:r>
      <w:r w:rsidR="000B02BD" w:rsidRPr="004612D2">
        <w:rPr>
          <w:rFonts w:ascii="Times New Roman" w:hAnsi="Times New Roman" w:cs="Times New Roman"/>
          <w:b/>
          <w:i/>
          <w:sz w:val="20"/>
        </w:rPr>
        <w:t>1</w:t>
      </w:r>
      <w:r w:rsidRPr="004612D2">
        <w:rPr>
          <w:rFonts w:ascii="Times New Roman" w:hAnsi="Times New Roman" w:cs="Times New Roman"/>
          <w:b/>
          <w:i/>
          <w:sz w:val="20"/>
        </w:rPr>
        <w:t xml:space="preserve">: Number of sequence hypothesis in the receiver has an impact on false alarm probability. When keeping </w:t>
      </w:r>
      <w:r w:rsidR="00841052" w:rsidRPr="004612D2">
        <w:rPr>
          <w:rFonts w:ascii="Times New Roman" w:hAnsi="Times New Roman" w:cs="Times New Roman"/>
          <w:b/>
          <w:i/>
          <w:sz w:val="20"/>
        </w:rPr>
        <w:t xml:space="preserve">the </w:t>
      </w:r>
      <w:r w:rsidRPr="004612D2">
        <w:rPr>
          <w:rFonts w:ascii="Times New Roman" w:hAnsi="Times New Roman" w:cs="Times New Roman"/>
          <w:b/>
          <w:i/>
          <w:sz w:val="20"/>
        </w:rPr>
        <w:t>false alarm probability fixed, greater number of sequence hypothesis reduces detection p</w:t>
      </w:r>
      <w:r w:rsidR="00841052" w:rsidRPr="004612D2">
        <w:rPr>
          <w:rFonts w:ascii="Times New Roman" w:hAnsi="Times New Roman" w:cs="Times New Roman"/>
          <w:b/>
          <w:i/>
          <w:sz w:val="20"/>
        </w:rPr>
        <w:t>robability of a sequence.</w:t>
      </w:r>
    </w:p>
    <w:p w:rsidR="00D902B2" w:rsidRPr="004612D2" w:rsidRDefault="00841052" w:rsidP="00D902B2">
      <w:pPr>
        <w:rPr>
          <w:rFonts w:ascii="Times New Roman" w:hAnsi="Times New Roman" w:cs="Times New Roman"/>
          <w:sz w:val="20"/>
        </w:rPr>
      </w:pPr>
      <w:bookmarkStart w:id="9" w:name="_Hlk527974769"/>
      <w:bookmarkEnd w:id="8"/>
      <w:r w:rsidRPr="004612D2">
        <w:rPr>
          <w:rFonts w:ascii="Times New Roman" w:hAnsi="Times New Roman" w:cs="Times New Roman"/>
          <w:sz w:val="20"/>
        </w:rPr>
        <w:t>Since greater number of sequence hypothesis used in receiver reduces detection rate when keeping the false alarm probability fixed, we use 8 sequence hypothesis for the rest of the document.</w:t>
      </w:r>
    </w:p>
    <w:bookmarkEnd w:id="9"/>
    <w:p w:rsidR="00841052" w:rsidRPr="004366A9" w:rsidRDefault="00841052" w:rsidP="00841052">
      <w:pPr>
        <w:pStyle w:val="Heading4"/>
      </w:pPr>
      <w:r w:rsidRPr="004366A9">
        <w:t xml:space="preserve">4.1.2 </w:t>
      </w:r>
      <w:r w:rsidR="00FE0E91" w:rsidRPr="004366A9">
        <w:tab/>
      </w:r>
      <w:r w:rsidRPr="004366A9">
        <w:t>Impact of comb-shift of a RS with a comb frequency pattern</w:t>
      </w:r>
    </w:p>
    <w:p w:rsidR="00FD7C3F" w:rsidRPr="004612D2" w:rsidRDefault="00FD7C3F" w:rsidP="00FD7C3F">
      <w:pPr>
        <w:rPr>
          <w:rFonts w:ascii="Times New Roman" w:hAnsi="Times New Roman" w:cs="Times New Roman"/>
          <w:sz w:val="20"/>
        </w:rPr>
      </w:pPr>
      <w:r w:rsidRPr="004612D2">
        <w:rPr>
          <w:rFonts w:ascii="Times New Roman" w:hAnsi="Times New Roman" w:cs="Times New Roman"/>
          <w:sz w:val="20"/>
        </w:rPr>
        <w:t>A RS with a comb pattern can be transmitted with different comb shifts. For example, comb-4 pattern can be transmitted with four different RE shifts. In this Section we have evaluated performance of a comb-4 RS pattern with all possible comb shifts.</w:t>
      </w:r>
    </w:p>
    <w:p w:rsidR="00841052" w:rsidRPr="004612D2" w:rsidRDefault="00841052" w:rsidP="00841052">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3</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Additional </w:t>
      </w:r>
      <w:r w:rsidR="00FD7C3F"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comb-shift of a RS with a comb frequency pattern</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841052" w:rsidRPr="004612D2" w:rsidTr="00EB2131">
        <w:trPr>
          <w:trHeight w:val="363"/>
          <w:jc w:val="center"/>
        </w:trPr>
        <w:tc>
          <w:tcPr>
            <w:tcW w:w="2677" w:type="dxa"/>
            <w:shd w:val="clear" w:color="auto" w:fill="7F7F7F"/>
          </w:tcPr>
          <w:p w:rsidR="00841052" w:rsidRPr="004612D2" w:rsidRDefault="00841052"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3243" w:type="dxa"/>
            <w:shd w:val="clear" w:color="auto" w:fill="7F7F7F"/>
          </w:tcPr>
          <w:p w:rsidR="00841052" w:rsidRPr="004612D2" w:rsidRDefault="00841052"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841052" w:rsidRPr="004612D2" w:rsidDel="00CE7B35"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0, 1, 2, 3</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841052"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59230" cy="408305"/>
                  <wp:effectExtent l="0" t="0" r="0" b="0"/>
                  <wp:docPr id="1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64286C" w:rsidRPr="004612D2" w:rsidRDefault="0064286C" w:rsidP="00EB2131">
            <w:pPr>
              <w:spacing w:after="0"/>
              <w:jc w:val="center"/>
              <w:rPr>
                <w:rFonts w:ascii="Times New Roman" w:eastAsia="Symbol" w:hAnsi="Times New Roman" w:cs="Times New Roman"/>
                <w:sz w:val="20"/>
              </w:rPr>
            </w:pP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5</w:t>
            </w:r>
          </w:p>
        </w:tc>
      </w:tr>
      <w:tr w:rsidR="00841052" w:rsidRPr="004612D2" w:rsidTr="00EB2131">
        <w:trPr>
          <w:jc w:val="center"/>
        </w:trPr>
        <w:tc>
          <w:tcPr>
            <w:tcW w:w="2677"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841052" w:rsidRPr="004612D2" w:rsidRDefault="008410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bl>
    <w:p w:rsidR="00841052" w:rsidRPr="004612D2" w:rsidRDefault="00841052" w:rsidP="00841052">
      <w:pPr>
        <w:rPr>
          <w:rFonts w:ascii="Times New Roman" w:hAnsi="Times New Roman" w:cs="Times New Roman"/>
          <w:sz w:val="20"/>
        </w:rPr>
      </w:pPr>
    </w:p>
    <w:p w:rsidR="004C2C2B" w:rsidRPr="004612D2" w:rsidRDefault="0008318E" w:rsidP="00425897">
      <w:pPr>
        <w:keepNext/>
        <w:jc w:val="center"/>
        <w:rPr>
          <w:rFonts w:ascii="Times New Roman" w:hAnsi="Times New Roman" w:cs="Times New Roman"/>
          <w:sz w:val="20"/>
        </w:rPr>
      </w:pPr>
      <w:r w:rsidRPr="004612D2">
        <w:rPr>
          <w:rFonts w:ascii="Times New Roman" w:hAnsi="Times New Roman" w:cs="Times New Roman"/>
          <w:noProof/>
          <w:sz w:val="20"/>
        </w:rPr>
        <w:lastRenderedPageBreak/>
        <w:drawing>
          <wp:inline distT="0" distB="0" distL="0" distR="0">
            <wp:extent cx="4507692" cy="285292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8533" cy="2859789"/>
                    </a:xfrm>
                    <a:prstGeom prst="rect">
                      <a:avLst/>
                    </a:prstGeom>
                    <a:noFill/>
                    <a:ln>
                      <a:noFill/>
                    </a:ln>
                  </pic:spPr>
                </pic:pic>
              </a:graphicData>
            </a:graphic>
          </wp:inline>
        </w:drawing>
      </w:r>
    </w:p>
    <w:p w:rsidR="004C2C2B" w:rsidRPr="004612D2" w:rsidRDefault="004C2C2B" w:rsidP="004C2C2B">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7</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w:t>
      </w:r>
      <w:bookmarkStart w:id="10" w:name="_Hlk527978917"/>
      <w:r w:rsidRPr="004612D2">
        <w:rPr>
          <w:rFonts w:ascii="Times New Roman" w:hAnsi="Times New Roman" w:cs="Times New Roman"/>
          <w:sz w:val="20"/>
          <w:lang w:val="en-US"/>
        </w:rPr>
        <w:t>Evaluation result for impact of comb-shift of a RS with a comb frequency pattern</w:t>
      </w:r>
      <w:bookmarkEnd w:id="10"/>
    </w:p>
    <w:p w:rsidR="004C2C2B" w:rsidRPr="004612D2" w:rsidRDefault="004C2C2B" w:rsidP="004C2C2B">
      <w:pPr>
        <w:rPr>
          <w:rFonts w:ascii="Times New Roman" w:hAnsi="Times New Roman" w:cs="Times New Roman"/>
          <w:sz w:val="20"/>
          <w:lang w:eastAsia="x-none"/>
        </w:rPr>
      </w:pPr>
    </w:p>
    <w:p w:rsidR="004C2C2B" w:rsidRPr="004612D2" w:rsidRDefault="004C2C2B" w:rsidP="004C2C2B">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0B02BD" w:rsidRPr="004612D2">
        <w:rPr>
          <w:rFonts w:ascii="Times New Roman" w:hAnsi="Times New Roman" w:cs="Times New Roman"/>
          <w:b/>
          <w:i/>
          <w:sz w:val="20"/>
        </w:rPr>
        <w:t>2</w:t>
      </w:r>
      <w:r w:rsidRPr="004612D2">
        <w:rPr>
          <w:rFonts w:ascii="Times New Roman" w:hAnsi="Times New Roman" w:cs="Times New Roman"/>
          <w:b/>
          <w:i/>
          <w:sz w:val="20"/>
        </w:rPr>
        <w:t>: In case of a RS with a comb frequency pattern, all possible comb shifts results in the same detection performance.</w:t>
      </w:r>
    </w:p>
    <w:p w:rsidR="00AC0B51" w:rsidRPr="004612D2" w:rsidRDefault="00AC0B51" w:rsidP="00AC0B51">
      <w:pPr>
        <w:rPr>
          <w:rFonts w:ascii="Times New Roman" w:hAnsi="Times New Roman" w:cs="Times New Roman"/>
          <w:sz w:val="20"/>
        </w:rPr>
      </w:pPr>
      <w:r w:rsidRPr="004612D2">
        <w:rPr>
          <w:rFonts w:ascii="Times New Roman" w:hAnsi="Times New Roman" w:cs="Times New Roman"/>
          <w:sz w:val="20"/>
        </w:rPr>
        <w:t>Since all possible comb shifts results in the same detection performance, we use comb shift 1 for the rest of the document in case of a RS with a comb structure.</w:t>
      </w:r>
    </w:p>
    <w:p w:rsidR="00D04794" w:rsidRPr="004366A9" w:rsidRDefault="00D04794" w:rsidP="00D04794">
      <w:pPr>
        <w:pStyle w:val="Heading4"/>
      </w:pPr>
      <w:r w:rsidRPr="004366A9">
        <w:t xml:space="preserve">4.1.3 </w:t>
      </w:r>
      <w:r w:rsidR="0066459C" w:rsidRPr="004366A9">
        <w:t>Detection of a comb-shift</w:t>
      </w:r>
    </w:p>
    <w:p w:rsidR="0066459C" w:rsidRPr="004612D2" w:rsidRDefault="0066459C" w:rsidP="0066459C">
      <w:pPr>
        <w:rPr>
          <w:rFonts w:ascii="Times New Roman" w:hAnsi="Times New Roman" w:cs="Times New Roman"/>
          <w:sz w:val="20"/>
        </w:rPr>
      </w:pPr>
      <w:r w:rsidRPr="004612D2">
        <w:rPr>
          <w:rFonts w:ascii="Times New Roman" w:hAnsi="Times New Roman" w:cs="Times New Roman"/>
          <w:sz w:val="20"/>
        </w:rPr>
        <w:t>In this section we h</w:t>
      </w:r>
      <w:r w:rsidR="00594AE6" w:rsidRPr="004612D2">
        <w:rPr>
          <w:rFonts w:ascii="Times New Roman" w:hAnsi="Times New Roman" w:cs="Times New Roman"/>
          <w:sz w:val="20"/>
        </w:rPr>
        <w:t xml:space="preserve">ave evaluated comb </w:t>
      </w:r>
      <w:r w:rsidRPr="004612D2">
        <w:rPr>
          <w:rFonts w:ascii="Times New Roman" w:hAnsi="Times New Roman" w:cs="Times New Roman"/>
          <w:sz w:val="20"/>
        </w:rPr>
        <w:t xml:space="preserve">shift detection performance using simulation </w:t>
      </w:r>
      <w:r w:rsidR="00594AE6" w:rsidRPr="004612D2">
        <w:rPr>
          <w:rFonts w:ascii="Times New Roman" w:hAnsi="Times New Roman" w:cs="Times New Roman"/>
          <w:sz w:val="20"/>
        </w:rPr>
        <w:t>parameters presented</w:t>
      </w:r>
      <w:r w:rsidRPr="004612D2">
        <w:rPr>
          <w:rFonts w:ascii="Times New Roman" w:hAnsi="Times New Roman" w:cs="Times New Roman"/>
          <w:sz w:val="20"/>
        </w:rPr>
        <w:t xml:space="preserve"> in Table</w:t>
      </w:r>
      <w:r w:rsidR="00594AE6" w:rsidRPr="004612D2">
        <w:rPr>
          <w:rFonts w:ascii="Times New Roman" w:hAnsi="Times New Roman" w:cs="Times New Roman"/>
          <w:sz w:val="20"/>
        </w:rPr>
        <w:t>s</w:t>
      </w:r>
      <w:r w:rsidRPr="004612D2">
        <w:rPr>
          <w:rFonts w:ascii="Times New Roman" w:hAnsi="Times New Roman" w:cs="Times New Roman"/>
          <w:sz w:val="20"/>
        </w:rPr>
        <w:t xml:space="preserve"> </w:t>
      </w:r>
      <w:r w:rsidR="004366A9" w:rsidRPr="004612D2">
        <w:rPr>
          <w:rFonts w:ascii="Times New Roman" w:hAnsi="Times New Roman" w:cs="Times New Roman"/>
          <w:sz w:val="20"/>
        </w:rPr>
        <w:t>1</w:t>
      </w:r>
      <w:r w:rsidR="00594AE6" w:rsidRPr="004612D2">
        <w:rPr>
          <w:rFonts w:ascii="Times New Roman" w:hAnsi="Times New Roman" w:cs="Times New Roman"/>
          <w:sz w:val="20"/>
        </w:rPr>
        <w:t xml:space="preserve"> and</w:t>
      </w:r>
      <w:r w:rsidRPr="004612D2">
        <w:rPr>
          <w:rFonts w:ascii="Times New Roman" w:hAnsi="Times New Roman" w:cs="Times New Roman"/>
          <w:sz w:val="20"/>
        </w:rPr>
        <w:t xml:space="preserve"> </w:t>
      </w:r>
      <w:r w:rsidR="004366A9" w:rsidRPr="004612D2">
        <w:rPr>
          <w:rFonts w:ascii="Times New Roman" w:hAnsi="Times New Roman" w:cs="Times New Roman"/>
          <w:sz w:val="20"/>
        </w:rPr>
        <w:t>3</w:t>
      </w:r>
      <w:r w:rsidRPr="004612D2">
        <w:rPr>
          <w:rFonts w:ascii="Times New Roman" w:hAnsi="Times New Roman" w:cs="Times New Roman"/>
          <w:sz w:val="20"/>
        </w:rPr>
        <w:t xml:space="preserve">. </w:t>
      </w:r>
      <w:r w:rsidR="00594AE6" w:rsidRPr="004612D2">
        <w:rPr>
          <w:rFonts w:ascii="Times New Roman" w:hAnsi="Times New Roman" w:cs="Times New Roman"/>
          <w:sz w:val="20"/>
        </w:rPr>
        <w:t>The algorithm described in Section 3.3 is used.</w:t>
      </w:r>
    </w:p>
    <w:p w:rsidR="0066459C" w:rsidRPr="004612D2" w:rsidRDefault="0008318E" w:rsidP="00425897">
      <w:pPr>
        <w:keepNext/>
        <w:jc w:val="center"/>
        <w:rPr>
          <w:rFonts w:ascii="Times New Roman" w:hAnsi="Times New Roman" w:cs="Times New Roman"/>
          <w:sz w:val="20"/>
        </w:rPr>
      </w:pPr>
      <w:r w:rsidRPr="004612D2">
        <w:rPr>
          <w:rFonts w:ascii="Times New Roman" w:hAnsi="Times New Roman" w:cs="Times New Roman"/>
          <w:noProof/>
          <w:sz w:val="20"/>
        </w:rPr>
        <w:drawing>
          <wp:inline distT="0" distB="0" distL="0" distR="0">
            <wp:extent cx="4882896" cy="30921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6691" cy="3100933"/>
                    </a:xfrm>
                    <a:prstGeom prst="rect">
                      <a:avLst/>
                    </a:prstGeom>
                    <a:noFill/>
                    <a:ln>
                      <a:noFill/>
                    </a:ln>
                  </pic:spPr>
                </pic:pic>
              </a:graphicData>
            </a:graphic>
          </wp:inline>
        </w:drawing>
      </w:r>
    </w:p>
    <w:p w:rsidR="0066459C" w:rsidRPr="004612D2" w:rsidRDefault="0066459C" w:rsidP="0066459C">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8</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[Case 1] Performance of comb-shift detection.</w:t>
      </w:r>
    </w:p>
    <w:p w:rsidR="0066459C" w:rsidRPr="004612D2" w:rsidRDefault="0066459C" w:rsidP="0066459C">
      <w:pPr>
        <w:rPr>
          <w:rFonts w:ascii="Times New Roman" w:hAnsi="Times New Roman" w:cs="Times New Roman"/>
          <w:sz w:val="20"/>
          <w:lang w:eastAsia="x-none"/>
        </w:rPr>
      </w:pPr>
      <w:r w:rsidRPr="004612D2">
        <w:rPr>
          <w:rFonts w:ascii="Times New Roman" w:hAnsi="Times New Roman" w:cs="Times New Roman"/>
          <w:sz w:val="20"/>
          <w:lang w:eastAsia="x-none"/>
        </w:rPr>
        <w:t>Comb-shift detection performance is roughly the same as sequence detection performance</w:t>
      </w:r>
      <w:r w:rsidR="0083404C" w:rsidRPr="004612D2">
        <w:rPr>
          <w:rFonts w:ascii="Times New Roman" w:hAnsi="Times New Roman" w:cs="Times New Roman"/>
          <w:sz w:val="20"/>
          <w:lang w:eastAsia="x-none"/>
        </w:rPr>
        <w:t xml:space="preserve"> in Figure </w:t>
      </w:r>
      <w:r w:rsidR="00C73D32">
        <w:rPr>
          <w:rFonts w:ascii="Times New Roman" w:hAnsi="Times New Roman" w:cs="Times New Roman"/>
          <w:sz w:val="20"/>
          <w:lang w:eastAsia="x-none"/>
        </w:rPr>
        <w:t>8</w:t>
      </w:r>
      <w:r w:rsidRPr="004612D2">
        <w:rPr>
          <w:rFonts w:ascii="Times New Roman" w:hAnsi="Times New Roman" w:cs="Times New Roman"/>
          <w:sz w:val="20"/>
          <w:lang w:eastAsia="x-none"/>
        </w:rPr>
        <w:t>. This means that when a sequence is correctly detected, also c</w:t>
      </w:r>
      <w:bookmarkStart w:id="11" w:name="_GoBack"/>
      <w:bookmarkEnd w:id="11"/>
      <w:r w:rsidRPr="004612D2">
        <w:rPr>
          <w:rFonts w:ascii="Times New Roman" w:hAnsi="Times New Roman" w:cs="Times New Roman"/>
          <w:sz w:val="20"/>
          <w:lang w:eastAsia="x-none"/>
        </w:rPr>
        <w:t>omb-shift can be correctly detected.</w:t>
      </w:r>
    </w:p>
    <w:p w:rsidR="0066459C" w:rsidRPr="004612D2" w:rsidRDefault="0066459C" w:rsidP="0066459C">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lastRenderedPageBreak/>
        <w:t xml:space="preserve">Observation </w:t>
      </w:r>
      <w:r w:rsidR="000B02BD" w:rsidRPr="004612D2">
        <w:rPr>
          <w:rFonts w:ascii="Times New Roman" w:hAnsi="Times New Roman" w:cs="Times New Roman"/>
          <w:b/>
          <w:i/>
          <w:sz w:val="20"/>
        </w:rPr>
        <w:t>3</w:t>
      </w:r>
      <w:r w:rsidRPr="004612D2">
        <w:rPr>
          <w:rFonts w:ascii="Times New Roman" w:hAnsi="Times New Roman" w:cs="Times New Roman"/>
          <w:b/>
          <w:i/>
          <w:sz w:val="20"/>
        </w:rPr>
        <w:t>: When a sequence is detected correctly, also RS comb shift can be detected correctly.</w:t>
      </w:r>
    </w:p>
    <w:p w:rsidR="00497139" w:rsidRPr="004366A9" w:rsidRDefault="00497139" w:rsidP="00497139">
      <w:pPr>
        <w:pStyle w:val="Heading4"/>
      </w:pPr>
      <w:r w:rsidRPr="004366A9">
        <w:t xml:space="preserve">4.1.4 </w:t>
      </w:r>
      <w:bookmarkStart w:id="12" w:name="_Hlk527979267"/>
      <w:r w:rsidR="00FE0E91" w:rsidRPr="004366A9">
        <w:tab/>
      </w:r>
      <w:r w:rsidRPr="004366A9">
        <w:t>Impact of number of detection windows on detection performance</w:t>
      </w:r>
    </w:p>
    <w:p w:rsidR="00497139" w:rsidRPr="004612D2" w:rsidRDefault="00D72F63" w:rsidP="00497139">
      <w:pPr>
        <w:rPr>
          <w:rFonts w:ascii="Times New Roman" w:hAnsi="Times New Roman" w:cs="Times New Roman"/>
          <w:sz w:val="20"/>
        </w:rPr>
      </w:pPr>
      <w:bookmarkStart w:id="13" w:name="_Hlk528592892"/>
      <w:bookmarkEnd w:id="12"/>
      <w:r w:rsidRPr="004612D2">
        <w:rPr>
          <w:rFonts w:ascii="Times New Roman" w:hAnsi="Times New Roman" w:cs="Times New Roman"/>
          <w:sz w:val="20"/>
        </w:rPr>
        <w:t xml:space="preserve">Depending on the RS pattern and length of the RS, </w:t>
      </w:r>
      <w:r w:rsidR="0079579D" w:rsidRPr="004612D2">
        <w:rPr>
          <w:rFonts w:ascii="Times New Roman" w:hAnsi="Times New Roman" w:cs="Times New Roman"/>
          <w:sz w:val="20"/>
        </w:rPr>
        <w:t>number of detection windows used within the simulation window may have an impact on the detection performance. In case of simulation window of length 3 OFDM symbols and a single OFDM symbol RS, at least three detection windows, each covering a single OFDM symbol, are required so that an RS with an arbitrary delay between [</w:t>
      </w:r>
      <w:r w:rsidR="0079579D" w:rsidRPr="004612D2">
        <w:rPr>
          <w:rFonts w:ascii="Times New Roman" w:hAnsi="Times New Roman" w:cs="Times New Roman"/>
          <w:i/>
          <w:sz w:val="20"/>
        </w:rPr>
        <w:t>-Lsym Lsym</w:t>
      </w:r>
      <w:r w:rsidR="0079579D" w:rsidRPr="004612D2">
        <w:rPr>
          <w:rFonts w:ascii="Times New Roman" w:hAnsi="Times New Roman" w:cs="Times New Roman"/>
          <w:sz w:val="20"/>
        </w:rPr>
        <w:t>] can be detected efficiently</w:t>
      </w:r>
      <w:r w:rsidR="00FD40CA" w:rsidRPr="004612D2">
        <w:rPr>
          <w:rFonts w:ascii="Times New Roman" w:hAnsi="Times New Roman" w:cs="Times New Roman"/>
          <w:sz w:val="20"/>
        </w:rPr>
        <w:t xml:space="preserve"> as shown in Figure 5</w:t>
      </w:r>
      <w:r w:rsidR="0079579D" w:rsidRPr="004612D2">
        <w:rPr>
          <w:rFonts w:ascii="Times New Roman" w:hAnsi="Times New Roman" w:cs="Times New Roman"/>
          <w:sz w:val="20"/>
        </w:rPr>
        <w:t xml:space="preserve">. However, if an 1 OS RS arrives in between of two detection detection windows, only 50% of the total RS energy can be captured by a single detection window. Hence it might be beneficial to place more detection windows, which are somewhat overlapping. </w:t>
      </w:r>
    </w:p>
    <w:p w:rsidR="0079579D" w:rsidRPr="004612D2" w:rsidRDefault="0079579D" w:rsidP="00497139">
      <w:pPr>
        <w:rPr>
          <w:rFonts w:ascii="Times New Roman" w:hAnsi="Times New Roman" w:cs="Times New Roman"/>
          <w:sz w:val="20"/>
        </w:rPr>
      </w:pPr>
      <w:r w:rsidRPr="004612D2">
        <w:rPr>
          <w:rFonts w:ascii="Times New Roman" w:hAnsi="Times New Roman" w:cs="Times New Roman"/>
          <w:sz w:val="20"/>
        </w:rPr>
        <w:t>In this Section, impact of three, five and nine detection windows on detection performance is studied. Placement of detection windows in case of three and five detection windows is illustrated in Appendix B</w:t>
      </w:r>
      <w:bookmarkEnd w:id="13"/>
      <w:r w:rsidRPr="004612D2">
        <w:rPr>
          <w:rFonts w:ascii="Times New Roman" w:hAnsi="Times New Roman" w:cs="Times New Roman"/>
          <w:sz w:val="20"/>
        </w:rPr>
        <w:t>.</w:t>
      </w:r>
    </w:p>
    <w:p w:rsidR="00492901" w:rsidRPr="004612D2" w:rsidRDefault="00492901" w:rsidP="00492901">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4</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Additional </w:t>
      </w:r>
      <w:r w:rsidR="00FD5613"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number of detection windows on detection performance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CD470D" w:rsidRPr="004612D2" w:rsidTr="00EB2131">
        <w:trPr>
          <w:trHeight w:val="363"/>
          <w:jc w:val="center"/>
        </w:trPr>
        <w:tc>
          <w:tcPr>
            <w:tcW w:w="2677" w:type="dxa"/>
            <w:shd w:val="clear" w:color="auto" w:fill="7F7F7F"/>
          </w:tcPr>
          <w:p w:rsidR="00CD470D" w:rsidRPr="004612D2" w:rsidRDefault="00CD470D"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3243" w:type="dxa"/>
            <w:shd w:val="clear" w:color="auto" w:fill="7F7F7F"/>
          </w:tcPr>
          <w:p w:rsidR="00CD470D" w:rsidRPr="004612D2" w:rsidRDefault="00CD470D"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CD470D" w:rsidRPr="004612D2" w:rsidDel="00CE7B35"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CD470D"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59230" cy="408305"/>
                  <wp:effectExtent l="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64286C" w:rsidRPr="004612D2" w:rsidRDefault="0064286C" w:rsidP="00EB2131">
            <w:pPr>
              <w:spacing w:after="0"/>
              <w:jc w:val="center"/>
              <w:rPr>
                <w:rFonts w:ascii="Times New Roman" w:eastAsia="Symbol" w:hAnsi="Times New Roman" w:cs="Times New Roman"/>
                <w:sz w:val="20"/>
              </w:rPr>
            </w:pP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3, 5, 9</w:t>
            </w:r>
          </w:p>
        </w:tc>
      </w:tr>
      <w:tr w:rsidR="00CD470D" w:rsidRPr="004612D2" w:rsidTr="00EB2131">
        <w:trPr>
          <w:jc w:val="center"/>
        </w:trPr>
        <w:tc>
          <w:tcPr>
            <w:tcW w:w="2677"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CD470D" w:rsidRPr="004612D2" w:rsidRDefault="00CD470D"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bl>
    <w:p w:rsidR="00497139" w:rsidRPr="004612D2" w:rsidRDefault="00497139" w:rsidP="00497139">
      <w:pPr>
        <w:rPr>
          <w:rFonts w:ascii="Times New Roman" w:hAnsi="Times New Roman" w:cs="Times New Roman"/>
          <w:sz w:val="20"/>
        </w:rPr>
      </w:pPr>
    </w:p>
    <w:p w:rsidR="0066459C" w:rsidRPr="004612D2" w:rsidRDefault="0066459C" w:rsidP="0066459C">
      <w:pPr>
        <w:rPr>
          <w:rFonts w:ascii="Times New Roman" w:hAnsi="Times New Roman" w:cs="Times New Roman"/>
          <w:sz w:val="20"/>
        </w:rPr>
      </w:pPr>
    </w:p>
    <w:p w:rsidR="00CD470D" w:rsidRPr="004612D2" w:rsidRDefault="0008318E" w:rsidP="00425897">
      <w:pPr>
        <w:keepNext/>
        <w:spacing w:before="100" w:beforeAutospacing="1" w:after="100" w:afterAutospacing="1"/>
        <w:jc w:val="center"/>
        <w:rPr>
          <w:rFonts w:ascii="Times New Roman" w:hAnsi="Times New Roman" w:cs="Times New Roman"/>
          <w:sz w:val="20"/>
        </w:rPr>
      </w:pPr>
      <w:r w:rsidRPr="004612D2">
        <w:rPr>
          <w:rFonts w:ascii="Times New Roman" w:hAnsi="Times New Roman" w:cs="Times New Roman"/>
          <w:noProof/>
          <w:sz w:val="20"/>
        </w:rPr>
        <w:drawing>
          <wp:inline distT="0" distB="0" distL="0" distR="0">
            <wp:extent cx="4523232" cy="2851266"/>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1482" cy="2856466"/>
                    </a:xfrm>
                    <a:prstGeom prst="rect">
                      <a:avLst/>
                    </a:prstGeom>
                    <a:noFill/>
                    <a:ln>
                      <a:noFill/>
                    </a:ln>
                  </pic:spPr>
                </pic:pic>
              </a:graphicData>
            </a:graphic>
          </wp:inline>
        </w:drawing>
      </w:r>
    </w:p>
    <w:p w:rsidR="00CD470D" w:rsidRPr="004612D2" w:rsidRDefault="00CD470D" w:rsidP="00CD470D">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9</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w:t>
      </w:r>
      <w:r w:rsidR="00E540C2" w:rsidRPr="004612D2">
        <w:rPr>
          <w:rFonts w:ascii="Times New Roman" w:hAnsi="Times New Roman" w:cs="Times New Roman"/>
          <w:sz w:val="20"/>
          <w:lang w:val="en-US"/>
        </w:rPr>
        <w:t>Evaluation result for i</w:t>
      </w:r>
      <w:r w:rsidRPr="004612D2">
        <w:rPr>
          <w:rFonts w:ascii="Times New Roman" w:hAnsi="Times New Roman" w:cs="Times New Roman"/>
          <w:sz w:val="20"/>
          <w:lang w:val="en-US"/>
        </w:rPr>
        <w:t>mpact of number of detection windows on single symbol NR CSI-RS detection performance</w:t>
      </w:r>
    </w:p>
    <w:p w:rsidR="00615981" w:rsidRPr="004612D2" w:rsidRDefault="00615981" w:rsidP="00615981">
      <w:pPr>
        <w:rPr>
          <w:rFonts w:ascii="Times New Roman" w:hAnsi="Times New Roman" w:cs="Times New Roman"/>
          <w:sz w:val="20"/>
          <w:lang w:eastAsia="x-none"/>
        </w:rPr>
      </w:pPr>
      <w:r w:rsidRPr="004612D2">
        <w:rPr>
          <w:rFonts w:ascii="Times New Roman" w:hAnsi="Times New Roman" w:cs="Times New Roman"/>
          <w:sz w:val="20"/>
          <w:lang w:eastAsia="x-none"/>
        </w:rPr>
        <w:lastRenderedPageBreak/>
        <w:t>Increasing number of detection windows from three to five and nine improves the detection performance by 1.7 dB and 2.3 dB, respectively. When taking also complexity into account, good number of detection windows is five for</w:t>
      </w:r>
      <w:r w:rsidR="00C813F4" w:rsidRPr="004612D2">
        <w:rPr>
          <w:rFonts w:ascii="Times New Roman" w:hAnsi="Times New Roman" w:cs="Times New Roman"/>
          <w:sz w:val="20"/>
          <w:lang w:eastAsia="x-none"/>
        </w:rPr>
        <w:t xml:space="preserve"> a single </w:t>
      </w:r>
      <w:r w:rsidRPr="004612D2">
        <w:rPr>
          <w:rFonts w:ascii="Times New Roman" w:hAnsi="Times New Roman" w:cs="Times New Roman"/>
          <w:sz w:val="20"/>
          <w:lang w:eastAsia="x-none"/>
        </w:rPr>
        <w:t xml:space="preserve">symbol </w:t>
      </w:r>
      <w:r w:rsidR="00C813F4" w:rsidRPr="004612D2">
        <w:rPr>
          <w:rFonts w:ascii="Times New Roman" w:hAnsi="Times New Roman" w:cs="Times New Roman"/>
          <w:sz w:val="20"/>
          <w:lang w:eastAsia="x-none"/>
        </w:rPr>
        <w:t>RS</w:t>
      </w:r>
      <w:r w:rsidRPr="004612D2">
        <w:rPr>
          <w:rFonts w:ascii="Times New Roman" w:hAnsi="Times New Roman" w:cs="Times New Roman"/>
          <w:sz w:val="20"/>
          <w:lang w:eastAsia="x-none"/>
        </w:rPr>
        <w:t xml:space="preserve"> in case of RS delay</w:t>
      </w:r>
      <w:r w:rsidR="009277FE" w:rsidRPr="004612D2">
        <w:rPr>
          <w:rFonts w:ascii="Times New Roman" w:hAnsi="Times New Roman" w:cs="Times New Roman"/>
          <w:sz w:val="20"/>
          <w:lang w:eastAsia="x-none"/>
        </w:rPr>
        <w:t xml:space="preserve"> between [</w:t>
      </w:r>
      <w:r w:rsidR="009277FE" w:rsidRPr="004612D2">
        <w:rPr>
          <w:rFonts w:ascii="Times New Roman" w:hAnsi="Times New Roman" w:cs="Times New Roman"/>
          <w:i/>
          <w:sz w:val="20"/>
          <w:lang w:eastAsia="x-none"/>
        </w:rPr>
        <w:t>-Lsym Lsym</w:t>
      </w:r>
      <w:r w:rsidR="009277FE" w:rsidRPr="004612D2">
        <w:rPr>
          <w:rFonts w:ascii="Times New Roman" w:hAnsi="Times New Roman" w:cs="Times New Roman"/>
          <w:sz w:val="20"/>
          <w:lang w:eastAsia="x-none"/>
        </w:rPr>
        <w:t>]</w:t>
      </w:r>
      <w:r w:rsidRPr="004612D2">
        <w:rPr>
          <w:rFonts w:ascii="Times New Roman" w:hAnsi="Times New Roman" w:cs="Times New Roman"/>
          <w:sz w:val="20"/>
          <w:lang w:eastAsia="x-none"/>
        </w:rPr>
        <w:t>.</w:t>
      </w:r>
    </w:p>
    <w:p w:rsidR="00CD470D" w:rsidRPr="004612D2" w:rsidRDefault="00CD470D" w:rsidP="00CD470D">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0B02BD" w:rsidRPr="004612D2">
        <w:rPr>
          <w:rFonts w:ascii="Times New Roman" w:hAnsi="Times New Roman" w:cs="Times New Roman"/>
          <w:b/>
          <w:i/>
          <w:sz w:val="20"/>
        </w:rPr>
        <w:t>4</w:t>
      </w:r>
      <w:r w:rsidRPr="004612D2">
        <w:rPr>
          <w:rFonts w:ascii="Times New Roman" w:hAnsi="Times New Roman" w:cs="Times New Roman"/>
          <w:b/>
          <w:i/>
          <w:sz w:val="20"/>
        </w:rPr>
        <w:t xml:space="preserve">: </w:t>
      </w:r>
      <w:r w:rsidR="00615981" w:rsidRPr="004612D2">
        <w:rPr>
          <w:rFonts w:ascii="Times New Roman" w:hAnsi="Times New Roman" w:cs="Times New Roman"/>
          <w:b/>
          <w:i/>
          <w:sz w:val="20"/>
        </w:rPr>
        <w:t xml:space="preserve">In case of a single </w:t>
      </w:r>
      <w:r w:rsidR="008B2A5D" w:rsidRPr="004612D2">
        <w:rPr>
          <w:rFonts w:ascii="Times New Roman" w:hAnsi="Times New Roman" w:cs="Times New Roman"/>
          <w:b/>
          <w:i/>
          <w:sz w:val="20"/>
        </w:rPr>
        <w:t xml:space="preserve">OFDM </w:t>
      </w:r>
      <w:r w:rsidR="00615981" w:rsidRPr="004612D2">
        <w:rPr>
          <w:rFonts w:ascii="Times New Roman" w:hAnsi="Times New Roman" w:cs="Times New Roman"/>
          <w:b/>
          <w:i/>
          <w:sz w:val="20"/>
        </w:rPr>
        <w:t xml:space="preserve">symbol </w:t>
      </w:r>
      <w:r w:rsidR="008B2A5D" w:rsidRPr="004612D2">
        <w:rPr>
          <w:rFonts w:ascii="Times New Roman" w:hAnsi="Times New Roman" w:cs="Times New Roman"/>
          <w:b/>
          <w:i/>
          <w:sz w:val="20"/>
        </w:rPr>
        <w:t>RS and simulation window length of three OFDM symbols</w:t>
      </w:r>
      <w:r w:rsidR="00615981" w:rsidRPr="004612D2">
        <w:rPr>
          <w:rFonts w:ascii="Times New Roman" w:hAnsi="Times New Roman" w:cs="Times New Roman"/>
          <w:b/>
          <w:i/>
          <w:sz w:val="20"/>
        </w:rPr>
        <w:t xml:space="preserve">, good number of detection windows is five </w:t>
      </w:r>
      <w:r w:rsidR="008B2A5D" w:rsidRPr="004612D2">
        <w:rPr>
          <w:rFonts w:ascii="Times New Roman" w:hAnsi="Times New Roman" w:cs="Times New Roman"/>
          <w:b/>
          <w:i/>
          <w:sz w:val="20"/>
        </w:rPr>
        <w:t xml:space="preserve">when the </w:t>
      </w:r>
      <w:r w:rsidR="00615981" w:rsidRPr="004612D2">
        <w:rPr>
          <w:rFonts w:ascii="Times New Roman" w:hAnsi="Times New Roman" w:cs="Times New Roman"/>
          <w:b/>
          <w:i/>
          <w:sz w:val="20"/>
        </w:rPr>
        <w:t xml:space="preserve">delay of received RS </w:t>
      </w:r>
      <w:r w:rsidR="008B2A5D" w:rsidRPr="004612D2">
        <w:rPr>
          <w:rFonts w:ascii="Times New Roman" w:hAnsi="Times New Roman" w:cs="Times New Roman"/>
          <w:b/>
          <w:i/>
          <w:sz w:val="20"/>
        </w:rPr>
        <w:t xml:space="preserve">is </w:t>
      </w:r>
      <w:r w:rsidR="00615981" w:rsidRPr="004612D2">
        <w:rPr>
          <w:rFonts w:ascii="Times New Roman" w:hAnsi="Times New Roman" w:cs="Times New Roman"/>
          <w:b/>
          <w:i/>
          <w:sz w:val="20"/>
        </w:rPr>
        <w:t xml:space="preserve">between [-Lsym Lsym] </w:t>
      </w:r>
      <w:r w:rsidRPr="004612D2">
        <w:rPr>
          <w:rFonts w:ascii="Times New Roman" w:hAnsi="Times New Roman" w:cs="Times New Roman"/>
          <w:b/>
          <w:i/>
          <w:sz w:val="20"/>
        </w:rPr>
        <w:t>.</w:t>
      </w:r>
    </w:p>
    <w:p w:rsidR="00AA183A" w:rsidRPr="004612D2" w:rsidRDefault="00AA183A" w:rsidP="00AA183A">
      <w:pPr>
        <w:rPr>
          <w:rFonts w:ascii="Times New Roman" w:hAnsi="Times New Roman" w:cs="Times New Roman"/>
          <w:sz w:val="20"/>
        </w:rPr>
      </w:pPr>
      <w:r w:rsidRPr="004612D2">
        <w:rPr>
          <w:rFonts w:ascii="Times New Roman" w:hAnsi="Times New Roman" w:cs="Times New Roman"/>
          <w:sz w:val="20"/>
        </w:rPr>
        <w:t xml:space="preserve">We use five detection windows for the rest of the document in case of a single </w:t>
      </w:r>
      <w:r w:rsidR="0049691B" w:rsidRPr="004612D2">
        <w:rPr>
          <w:rFonts w:ascii="Times New Roman" w:hAnsi="Times New Roman" w:cs="Times New Roman"/>
          <w:sz w:val="20"/>
        </w:rPr>
        <w:t xml:space="preserve">OFDM </w:t>
      </w:r>
      <w:r w:rsidRPr="004612D2">
        <w:rPr>
          <w:rFonts w:ascii="Times New Roman" w:hAnsi="Times New Roman" w:cs="Times New Roman"/>
          <w:sz w:val="20"/>
        </w:rPr>
        <w:t xml:space="preserve">symbol </w:t>
      </w:r>
      <w:r w:rsidR="0049691B" w:rsidRPr="004612D2">
        <w:rPr>
          <w:rFonts w:ascii="Times New Roman" w:hAnsi="Times New Roman" w:cs="Times New Roman"/>
          <w:sz w:val="20"/>
        </w:rPr>
        <w:t>RS</w:t>
      </w:r>
      <w:r w:rsidRPr="004612D2">
        <w:rPr>
          <w:rFonts w:ascii="Times New Roman" w:hAnsi="Times New Roman" w:cs="Times New Roman"/>
          <w:sz w:val="20"/>
        </w:rPr>
        <w:t>.</w:t>
      </w:r>
    </w:p>
    <w:p w:rsidR="00717A2C" w:rsidRPr="004366A9" w:rsidRDefault="00717A2C" w:rsidP="00717A2C">
      <w:pPr>
        <w:pStyle w:val="Heading4"/>
      </w:pPr>
      <w:bookmarkStart w:id="14" w:name="_Hlk527983250"/>
      <w:r w:rsidRPr="004366A9">
        <w:t xml:space="preserve">4.1.5 </w:t>
      </w:r>
      <w:r w:rsidR="00FE0E91" w:rsidRPr="004366A9">
        <w:tab/>
      </w:r>
      <w:r w:rsidRPr="004366A9">
        <w:t>Impact of number Rx antennas on detection performance</w:t>
      </w:r>
    </w:p>
    <w:bookmarkEnd w:id="14"/>
    <w:p w:rsidR="00717A2C" w:rsidRPr="004612D2" w:rsidRDefault="00594779" w:rsidP="00717A2C">
      <w:pPr>
        <w:rPr>
          <w:rFonts w:ascii="Times New Roman" w:hAnsi="Times New Roman" w:cs="Times New Roman"/>
          <w:sz w:val="20"/>
        </w:rPr>
      </w:pPr>
      <w:r w:rsidRPr="004612D2">
        <w:rPr>
          <w:rFonts w:ascii="Times New Roman" w:hAnsi="Times New Roman" w:cs="Times New Roman"/>
          <w:sz w:val="20"/>
        </w:rPr>
        <w:t xml:space="preserve">If a receiver is equipped with multiple Rx antennas, </w:t>
      </w:r>
      <w:r w:rsidR="00F57C22" w:rsidRPr="004612D2">
        <w:rPr>
          <w:rFonts w:ascii="Times New Roman" w:hAnsi="Times New Roman" w:cs="Times New Roman"/>
          <w:sz w:val="20"/>
        </w:rPr>
        <w:t>combining correlation results of the used Rx antennas can improve detection performance. Achieved gain depends on how the combination is done and there are different ways to do the combining, simplest being selection of the result with highest peak or PAPR value.</w:t>
      </w:r>
    </w:p>
    <w:p w:rsidR="00E540C2" w:rsidRPr="004612D2" w:rsidRDefault="00E540C2" w:rsidP="00E540C2">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5</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Additional </w:t>
      </w:r>
      <w:r w:rsidR="00266C3D"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number Rx antennas on detection performance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E7589B" w:rsidRPr="004612D2" w:rsidTr="00EB2131">
        <w:trPr>
          <w:trHeight w:val="363"/>
          <w:jc w:val="center"/>
        </w:trPr>
        <w:tc>
          <w:tcPr>
            <w:tcW w:w="2677" w:type="dxa"/>
            <w:shd w:val="clear" w:color="auto" w:fill="7F7F7F"/>
          </w:tcPr>
          <w:p w:rsidR="00E7589B" w:rsidRPr="004612D2" w:rsidRDefault="00E7589B" w:rsidP="00EB2131">
            <w:pPr>
              <w:spacing w:after="0"/>
              <w:jc w:val="center"/>
              <w:rPr>
                <w:rFonts w:ascii="Times New Roman" w:eastAsia="Symbol" w:hAnsi="Times New Roman" w:cs="Times New Roman"/>
                <w:color w:val="FFFFFF"/>
                <w:sz w:val="20"/>
              </w:rPr>
            </w:pPr>
            <w:bookmarkStart w:id="15" w:name="_Hlk527980536"/>
            <w:r w:rsidRPr="004612D2">
              <w:rPr>
                <w:rFonts w:ascii="Times New Roman" w:eastAsia="Symbol" w:hAnsi="Times New Roman" w:cs="Times New Roman"/>
                <w:color w:val="FFFFFF"/>
                <w:sz w:val="20"/>
              </w:rPr>
              <w:t>Parameter</w:t>
            </w:r>
          </w:p>
        </w:tc>
        <w:tc>
          <w:tcPr>
            <w:tcW w:w="3243" w:type="dxa"/>
            <w:shd w:val="clear" w:color="auto" w:fill="7F7F7F"/>
          </w:tcPr>
          <w:p w:rsidR="00E7589B" w:rsidRPr="004612D2" w:rsidRDefault="00E7589B"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E7589B" w:rsidRPr="004612D2" w:rsidDel="00CE7B35"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E7589B"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59230" cy="408305"/>
                  <wp:effectExtent l="0" t="0" r="0"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64286C" w:rsidRPr="004612D2" w:rsidRDefault="0064286C" w:rsidP="00EB2131">
            <w:pPr>
              <w:spacing w:after="0"/>
              <w:jc w:val="center"/>
              <w:rPr>
                <w:rFonts w:ascii="Times New Roman" w:eastAsia="Symbol" w:hAnsi="Times New Roman" w:cs="Times New Roman"/>
                <w:sz w:val="20"/>
              </w:rPr>
            </w:pP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 1T2R, 1T4R</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5</w:t>
            </w:r>
          </w:p>
        </w:tc>
      </w:tr>
      <w:tr w:rsidR="00E7589B" w:rsidRPr="004612D2" w:rsidTr="00EB2131">
        <w:trPr>
          <w:jc w:val="center"/>
        </w:trPr>
        <w:tc>
          <w:tcPr>
            <w:tcW w:w="2677"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E7589B" w:rsidRPr="004612D2" w:rsidRDefault="00E7589B"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bl>
    <w:bookmarkEnd w:id="15"/>
    <w:p w:rsidR="00E540C2" w:rsidRPr="004612D2" w:rsidRDefault="0008318E" w:rsidP="00425897">
      <w:pPr>
        <w:keepNext/>
        <w:spacing w:before="100" w:beforeAutospacing="1" w:after="100" w:afterAutospacing="1"/>
        <w:jc w:val="center"/>
        <w:rPr>
          <w:rFonts w:ascii="Times New Roman" w:hAnsi="Times New Roman" w:cs="Times New Roman"/>
          <w:sz w:val="20"/>
        </w:rPr>
      </w:pPr>
      <w:r w:rsidRPr="004612D2">
        <w:rPr>
          <w:rFonts w:ascii="Times New Roman" w:hAnsi="Times New Roman" w:cs="Times New Roman"/>
          <w:b/>
          <w:i/>
          <w:noProof/>
          <w:sz w:val="20"/>
        </w:rPr>
        <w:drawing>
          <wp:inline distT="0" distB="0" distL="0" distR="0">
            <wp:extent cx="4282453" cy="2706624"/>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5779" cy="2708726"/>
                    </a:xfrm>
                    <a:prstGeom prst="rect">
                      <a:avLst/>
                    </a:prstGeom>
                    <a:noFill/>
                    <a:ln>
                      <a:noFill/>
                    </a:ln>
                  </pic:spPr>
                </pic:pic>
              </a:graphicData>
            </a:graphic>
          </wp:inline>
        </w:drawing>
      </w:r>
    </w:p>
    <w:p w:rsidR="00AA183A" w:rsidRPr="004612D2" w:rsidRDefault="00E540C2" w:rsidP="00E540C2">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10</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number Rx antennas on detection performance</w:t>
      </w:r>
    </w:p>
    <w:p w:rsidR="00E540C2" w:rsidRPr="004612D2" w:rsidRDefault="00476699" w:rsidP="00E540C2">
      <w:pPr>
        <w:rPr>
          <w:rFonts w:ascii="Times New Roman" w:hAnsi="Times New Roman" w:cs="Times New Roman"/>
          <w:sz w:val="20"/>
          <w:lang w:eastAsia="x-none"/>
        </w:rPr>
      </w:pPr>
      <w:r w:rsidRPr="004612D2">
        <w:rPr>
          <w:rFonts w:ascii="Times New Roman" w:hAnsi="Times New Roman" w:cs="Times New Roman"/>
          <w:sz w:val="20"/>
          <w:lang w:eastAsia="x-none"/>
        </w:rPr>
        <w:t>Increasing number of Rx antennas from one to two and four improves the detection performance by 2.2 dB and 3.8 dB, respectively.</w:t>
      </w:r>
      <w:r w:rsidR="00006E91" w:rsidRPr="004612D2">
        <w:rPr>
          <w:rFonts w:ascii="Times New Roman" w:hAnsi="Times New Roman" w:cs="Times New Roman"/>
          <w:sz w:val="20"/>
          <w:lang w:eastAsia="x-none"/>
        </w:rPr>
        <w:t xml:space="preserve"> This is</w:t>
      </w:r>
      <w:r w:rsidRPr="004612D2">
        <w:rPr>
          <w:rFonts w:ascii="Times New Roman" w:hAnsi="Times New Roman" w:cs="Times New Roman"/>
          <w:sz w:val="20"/>
          <w:lang w:eastAsia="x-none"/>
        </w:rPr>
        <w:t xml:space="preserve"> </w:t>
      </w:r>
      <w:r w:rsidR="00006E91" w:rsidRPr="004612D2">
        <w:rPr>
          <w:rFonts w:ascii="Times New Roman" w:hAnsi="Times New Roman" w:cs="Times New Roman"/>
          <w:sz w:val="20"/>
          <w:lang w:eastAsia="x-none"/>
        </w:rPr>
        <w:t>due to p</w:t>
      </w:r>
      <w:r w:rsidR="000460A4" w:rsidRPr="004612D2">
        <w:rPr>
          <w:rFonts w:ascii="Times New Roman" w:hAnsi="Times New Roman" w:cs="Times New Roman"/>
          <w:sz w:val="20"/>
          <w:lang w:eastAsia="x-none"/>
        </w:rPr>
        <w:t>ractical</w:t>
      </w:r>
      <w:r w:rsidR="00006E91" w:rsidRPr="004612D2">
        <w:rPr>
          <w:rFonts w:ascii="Times New Roman" w:hAnsi="Times New Roman" w:cs="Times New Roman"/>
          <w:sz w:val="20"/>
          <w:lang w:eastAsia="x-none"/>
        </w:rPr>
        <w:t xml:space="preserve"> and non-ideal</w:t>
      </w:r>
      <w:r w:rsidR="000460A4" w:rsidRPr="004612D2">
        <w:rPr>
          <w:rFonts w:ascii="Times New Roman" w:hAnsi="Times New Roman" w:cs="Times New Roman"/>
          <w:sz w:val="20"/>
          <w:lang w:eastAsia="x-none"/>
        </w:rPr>
        <w:t xml:space="preserve"> combining of corr</w:t>
      </w:r>
      <w:r w:rsidR="00006E91" w:rsidRPr="004612D2">
        <w:rPr>
          <w:rFonts w:ascii="Times New Roman" w:hAnsi="Times New Roman" w:cs="Times New Roman"/>
          <w:sz w:val="20"/>
          <w:lang w:eastAsia="x-none"/>
        </w:rPr>
        <w:t>elator outputs from multiple Rx</w:t>
      </w:r>
      <w:r w:rsidR="001A187B" w:rsidRPr="004612D2">
        <w:rPr>
          <w:rFonts w:ascii="Times New Roman" w:hAnsi="Times New Roman" w:cs="Times New Roman"/>
          <w:sz w:val="20"/>
          <w:lang w:eastAsia="x-none"/>
        </w:rPr>
        <w:t xml:space="preserve"> ports</w:t>
      </w:r>
      <w:r w:rsidR="00006E91" w:rsidRPr="004612D2">
        <w:rPr>
          <w:rFonts w:ascii="Times New Roman" w:hAnsi="Times New Roman" w:cs="Times New Roman"/>
          <w:sz w:val="20"/>
          <w:lang w:eastAsia="x-none"/>
        </w:rPr>
        <w:t>.</w:t>
      </w:r>
    </w:p>
    <w:p w:rsidR="00476699" w:rsidRPr="004612D2" w:rsidRDefault="00476699" w:rsidP="00476699">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0B02BD" w:rsidRPr="004612D2">
        <w:rPr>
          <w:rFonts w:ascii="Times New Roman" w:hAnsi="Times New Roman" w:cs="Times New Roman"/>
          <w:b/>
          <w:i/>
          <w:sz w:val="20"/>
        </w:rPr>
        <w:t>5</w:t>
      </w:r>
      <w:r w:rsidRPr="004612D2">
        <w:rPr>
          <w:rFonts w:ascii="Times New Roman" w:hAnsi="Times New Roman" w:cs="Times New Roman"/>
          <w:b/>
          <w:i/>
          <w:sz w:val="20"/>
        </w:rPr>
        <w:t xml:space="preserve">: In case of a single </w:t>
      </w:r>
      <w:r w:rsidR="000D1D05" w:rsidRPr="004612D2">
        <w:rPr>
          <w:rFonts w:ascii="Times New Roman" w:hAnsi="Times New Roman" w:cs="Times New Roman"/>
          <w:b/>
          <w:i/>
          <w:sz w:val="20"/>
        </w:rPr>
        <w:t xml:space="preserve">OFDM </w:t>
      </w:r>
      <w:r w:rsidRPr="004612D2">
        <w:rPr>
          <w:rFonts w:ascii="Times New Roman" w:hAnsi="Times New Roman" w:cs="Times New Roman"/>
          <w:b/>
          <w:i/>
          <w:sz w:val="20"/>
        </w:rPr>
        <w:t xml:space="preserve">symbol </w:t>
      </w:r>
      <w:r w:rsidR="000D1D05" w:rsidRPr="004612D2">
        <w:rPr>
          <w:rFonts w:ascii="Times New Roman" w:hAnsi="Times New Roman" w:cs="Times New Roman"/>
          <w:b/>
          <w:i/>
          <w:sz w:val="20"/>
        </w:rPr>
        <w:t>RS</w:t>
      </w:r>
      <w:r w:rsidRPr="004612D2">
        <w:rPr>
          <w:rFonts w:ascii="Times New Roman" w:hAnsi="Times New Roman" w:cs="Times New Roman"/>
          <w:b/>
          <w:i/>
          <w:sz w:val="20"/>
        </w:rPr>
        <w:t>, increasing number of Rx antennas from one to two and four improves the detection performance by 2.2 dB and 3.8 dB, respectively.</w:t>
      </w:r>
    </w:p>
    <w:p w:rsidR="008D1E4B" w:rsidRPr="004366A9" w:rsidRDefault="008D1E4B" w:rsidP="008D1E4B">
      <w:pPr>
        <w:pStyle w:val="Heading4"/>
      </w:pPr>
      <w:r w:rsidRPr="004366A9">
        <w:lastRenderedPageBreak/>
        <w:t xml:space="preserve">4.1.6 </w:t>
      </w:r>
      <w:r w:rsidR="00FE0E91" w:rsidRPr="004366A9">
        <w:tab/>
      </w:r>
      <w:r w:rsidRPr="004366A9">
        <w:t>Comparison of TDL-E-30ns channel model and AWGN with random complex phase</w:t>
      </w:r>
    </w:p>
    <w:p w:rsidR="00FD50E6" w:rsidRPr="004612D2" w:rsidRDefault="00FB3A27" w:rsidP="00FD50E6">
      <w:pPr>
        <w:rPr>
          <w:rFonts w:ascii="Times New Roman" w:hAnsi="Times New Roman" w:cs="Times New Roman"/>
          <w:sz w:val="20"/>
        </w:rPr>
      </w:pPr>
      <w:r w:rsidRPr="004612D2">
        <w:rPr>
          <w:rFonts w:ascii="Times New Roman" w:hAnsi="Times New Roman" w:cs="Times New Roman"/>
          <w:sz w:val="20"/>
        </w:rPr>
        <w:t>In this Section, impact of TDL-E-30ns channel on detection performance is compared to AWGN channel with random complex phase.</w:t>
      </w:r>
    </w:p>
    <w:p w:rsidR="0023583A" w:rsidRPr="004612D2" w:rsidRDefault="0023583A" w:rsidP="0023583A">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6</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Additional </w:t>
      </w:r>
      <w:r w:rsidR="00266C3D"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comparing channel models of TDL-E-30ns and AWGN with random complex phase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CF724F" w:rsidRPr="004612D2" w:rsidTr="00EB2131">
        <w:trPr>
          <w:trHeight w:val="363"/>
          <w:jc w:val="center"/>
        </w:trPr>
        <w:tc>
          <w:tcPr>
            <w:tcW w:w="2677" w:type="dxa"/>
            <w:shd w:val="clear" w:color="auto" w:fill="7F7F7F"/>
          </w:tcPr>
          <w:p w:rsidR="00CF724F" w:rsidRPr="004612D2" w:rsidRDefault="00CF724F" w:rsidP="00EB2131">
            <w:pPr>
              <w:spacing w:after="0"/>
              <w:jc w:val="center"/>
              <w:rPr>
                <w:rFonts w:ascii="Times New Roman" w:eastAsia="Symbol" w:hAnsi="Times New Roman" w:cs="Times New Roman"/>
                <w:color w:val="FFFFFF"/>
                <w:sz w:val="20"/>
              </w:rPr>
            </w:pPr>
            <w:bookmarkStart w:id="16" w:name="_Hlk527981078"/>
            <w:r w:rsidRPr="004612D2">
              <w:rPr>
                <w:rFonts w:ascii="Times New Roman" w:eastAsia="Symbol" w:hAnsi="Times New Roman" w:cs="Times New Roman"/>
                <w:color w:val="FFFFFF"/>
                <w:sz w:val="20"/>
              </w:rPr>
              <w:t>Parameter</w:t>
            </w:r>
          </w:p>
        </w:tc>
        <w:tc>
          <w:tcPr>
            <w:tcW w:w="3243" w:type="dxa"/>
            <w:shd w:val="clear" w:color="auto" w:fill="7F7F7F"/>
          </w:tcPr>
          <w:p w:rsidR="00CF724F" w:rsidRPr="004612D2" w:rsidRDefault="00CF724F"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CF724F" w:rsidRPr="004612D2" w:rsidDel="00CE7B35"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CF724F"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59230" cy="408305"/>
                  <wp:effectExtent l="0" t="0" r="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64286C" w:rsidRPr="004612D2" w:rsidRDefault="0064286C" w:rsidP="00EB2131">
            <w:pPr>
              <w:spacing w:after="0"/>
              <w:jc w:val="center"/>
              <w:rPr>
                <w:rFonts w:ascii="Times New Roman" w:eastAsia="Symbol" w:hAnsi="Times New Roman" w:cs="Times New Roman"/>
                <w:sz w:val="20"/>
              </w:rPr>
            </w:pP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TDL-E-30ns</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 1T2R</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5</w:t>
            </w:r>
          </w:p>
        </w:tc>
      </w:tr>
      <w:tr w:rsidR="00CF724F" w:rsidRPr="004612D2" w:rsidTr="00EB2131">
        <w:trPr>
          <w:jc w:val="center"/>
        </w:trPr>
        <w:tc>
          <w:tcPr>
            <w:tcW w:w="2677"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CF724F" w:rsidRPr="004612D2" w:rsidRDefault="00CF724F"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bookmarkEnd w:id="16"/>
    </w:tbl>
    <w:p w:rsidR="00CF724F" w:rsidRPr="004612D2" w:rsidRDefault="00CF724F" w:rsidP="00FD50E6">
      <w:pPr>
        <w:rPr>
          <w:rFonts w:ascii="Times New Roman" w:hAnsi="Times New Roman" w:cs="Times New Roman"/>
          <w:sz w:val="20"/>
        </w:rPr>
      </w:pPr>
    </w:p>
    <w:p w:rsidR="00481CAF" w:rsidRPr="004612D2" w:rsidRDefault="0008318E" w:rsidP="00425897">
      <w:pPr>
        <w:keepNext/>
        <w:jc w:val="center"/>
        <w:rPr>
          <w:rFonts w:ascii="Times New Roman" w:hAnsi="Times New Roman" w:cs="Times New Roman"/>
          <w:sz w:val="20"/>
        </w:rPr>
      </w:pPr>
      <w:r w:rsidRPr="004612D2">
        <w:rPr>
          <w:rFonts w:ascii="Times New Roman" w:hAnsi="Times New Roman" w:cs="Times New Roman"/>
          <w:noProof/>
          <w:sz w:val="20"/>
        </w:rPr>
        <w:drawing>
          <wp:inline distT="0" distB="0" distL="0" distR="0">
            <wp:extent cx="4413504" cy="279331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1022" cy="2798074"/>
                    </a:xfrm>
                    <a:prstGeom prst="rect">
                      <a:avLst/>
                    </a:prstGeom>
                    <a:noFill/>
                    <a:ln>
                      <a:noFill/>
                    </a:ln>
                  </pic:spPr>
                </pic:pic>
              </a:graphicData>
            </a:graphic>
          </wp:inline>
        </w:drawing>
      </w:r>
    </w:p>
    <w:p w:rsidR="00CF724F" w:rsidRPr="004612D2" w:rsidRDefault="00481CAF" w:rsidP="00481CAF">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11</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comparing channel models of TDL-E-30ns and AWGN with random complex phase</w:t>
      </w:r>
    </w:p>
    <w:p w:rsidR="00A858E7" w:rsidRPr="004612D2" w:rsidRDefault="00A858E7" w:rsidP="00A858E7">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6D67A7" w:rsidRPr="004612D2">
        <w:rPr>
          <w:rFonts w:ascii="Times New Roman" w:hAnsi="Times New Roman" w:cs="Times New Roman"/>
          <w:b/>
          <w:i/>
          <w:sz w:val="20"/>
        </w:rPr>
        <w:t>6</w:t>
      </w:r>
      <w:r w:rsidRPr="004612D2">
        <w:rPr>
          <w:rFonts w:ascii="Times New Roman" w:hAnsi="Times New Roman" w:cs="Times New Roman"/>
          <w:b/>
          <w:i/>
          <w:sz w:val="20"/>
        </w:rPr>
        <w:t>: In TDL-E-30ns channel, detection performance is degraded by 1.1 dB and 0.9 dB compared to AWGN channel in case of 1 and 2 Rx antennas, respectively.</w:t>
      </w:r>
    </w:p>
    <w:p w:rsidR="005D5E1D" w:rsidRPr="004366A9" w:rsidRDefault="005D5E1D" w:rsidP="005D5E1D">
      <w:pPr>
        <w:pStyle w:val="Heading4"/>
      </w:pPr>
      <w:bookmarkStart w:id="17" w:name="_Hlk528139819"/>
      <w:r w:rsidRPr="004366A9">
        <w:t xml:space="preserve">4.1.7 </w:t>
      </w:r>
      <w:r w:rsidR="00FE0E91" w:rsidRPr="004366A9">
        <w:tab/>
      </w:r>
      <w:r w:rsidRPr="004366A9">
        <w:t>Impact of different sequence lengths and comb patterns on detection performance</w:t>
      </w:r>
      <w:r w:rsidR="00FE0E91" w:rsidRPr="004366A9">
        <w:t xml:space="preserve"> </w:t>
      </w:r>
      <w:r w:rsidR="00FE0E91" w:rsidRPr="004366A9">
        <w:rPr>
          <w:i/>
        </w:rPr>
        <w:t>without</w:t>
      </w:r>
      <w:r w:rsidR="00FE0E91" w:rsidRPr="004366A9">
        <w:t xml:space="preserve"> power boosting</w:t>
      </w:r>
    </w:p>
    <w:bookmarkEnd w:id="17"/>
    <w:p w:rsidR="005D5E1D" w:rsidRPr="004612D2" w:rsidRDefault="00AB7F29" w:rsidP="005D5E1D">
      <w:pPr>
        <w:rPr>
          <w:rFonts w:ascii="Times New Roman" w:hAnsi="Times New Roman" w:cs="Times New Roman"/>
          <w:sz w:val="20"/>
        </w:rPr>
      </w:pPr>
      <w:r w:rsidRPr="004612D2">
        <w:rPr>
          <w:rFonts w:ascii="Times New Roman" w:hAnsi="Times New Roman" w:cs="Times New Roman"/>
          <w:sz w:val="20"/>
        </w:rPr>
        <w:t xml:space="preserve">In this section detection performance of sequence lengths of 150, 300 and 600 is studied without RS power boosting. Sequence lengths 150, 300 and 600 are transmitted using comb-4, comb-2 and comb-1 patterns, respectively. As power </w:t>
      </w:r>
      <w:r w:rsidRPr="004612D2">
        <w:rPr>
          <w:rFonts w:ascii="Times New Roman" w:hAnsi="Times New Roman" w:cs="Times New Roman"/>
          <w:sz w:val="20"/>
        </w:rPr>
        <w:lastRenderedPageBreak/>
        <w:t>RS power boosting is not used, comb-4 and comb-2 patterns are transmitted with four and two times less power compared to comb-1 pattern, respectively.</w:t>
      </w:r>
    </w:p>
    <w:p w:rsidR="006A7F16" w:rsidRPr="004612D2" w:rsidRDefault="006A7F16" w:rsidP="006A7F16">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7</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Additional simulation </w:t>
      </w:r>
      <w:r w:rsidR="00AB7F29"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w:t>
      </w:r>
      <w:bookmarkStart w:id="18" w:name="_Hlk527981643"/>
      <w:r w:rsidRPr="004612D2">
        <w:rPr>
          <w:rFonts w:ascii="Times New Roman" w:hAnsi="Times New Roman" w:cs="Times New Roman"/>
          <w:sz w:val="20"/>
          <w:lang w:val="en-US"/>
        </w:rPr>
        <w:t>impact of different sequence lengths and comb patterns on detection performance</w:t>
      </w:r>
      <w:bookmarkEnd w:id="18"/>
      <w:r w:rsidR="00D90C11" w:rsidRPr="004612D2">
        <w:rPr>
          <w:rFonts w:ascii="Times New Roman" w:hAnsi="Times New Roman" w:cs="Times New Roman"/>
          <w:sz w:val="20"/>
          <w:lang w:val="en-US"/>
        </w:rPr>
        <w:t xml:space="preserve"> </w:t>
      </w:r>
      <w:r w:rsidR="00D90C11" w:rsidRPr="004612D2">
        <w:rPr>
          <w:rFonts w:ascii="Times New Roman" w:hAnsi="Times New Roman" w:cs="Times New Roman"/>
          <w:i/>
          <w:sz w:val="20"/>
          <w:lang w:val="en-US"/>
        </w:rPr>
        <w:t>without</w:t>
      </w:r>
      <w:r w:rsidR="00D90C11" w:rsidRPr="004612D2">
        <w:rPr>
          <w:rFonts w:ascii="Times New Roman" w:hAnsi="Times New Roman" w:cs="Times New Roman"/>
          <w:sz w:val="20"/>
          <w:lang w:val="en-US"/>
        </w:rPr>
        <w:t xml:space="preserve"> power boosting</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991365" w:rsidRPr="004612D2" w:rsidTr="00EB2131">
        <w:trPr>
          <w:trHeight w:val="363"/>
          <w:jc w:val="center"/>
        </w:trPr>
        <w:tc>
          <w:tcPr>
            <w:tcW w:w="2677" w:type="dxa"/>
            <w:shd w:val="clear" w:color="auto" w:fill="7F7F7F"/>
          </w:tcPr>
          <w:p w:rsidR="00991365" w:rsidRPr="004612D2" w:rsidRDefault="00991365"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3243" w:type="dxa"/>
            <w:shd w:val="clear" w:color="auto" w:fill="7F7F7F"/>
          </w:tcPr>
          <w:p w:rsidR="00991365" w:rsidRPr="004612D2" w:rsidRDefault="00991365"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991365" w:rsidRPr="004612D2" w:rsidDel="00CE7B35"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150, 300, 600</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 Comb-2, Comb-1</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991365"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59230" cy="40830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8B747F"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20495" cy="39941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0495" cy="399415"/>
                          </a:xfrm>
                          <a:prstGeom prst="rect">
                            <a:avLst/>
                          </a:prstGeom>
                          <a:noFill/>
                        </pic:spPr>
                      </pic:pic>
                    </a:graphicData>
                  </a:graphic>
                </wp:inline>
              </w:drawing>
            </w:r>
          </w:p>
          <w:p w:rsidR="008B747F"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1423670" cy="400685"/>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3670" cy="400685"/>
                          </a:xfrm>
                          <a:prstGeom prst="rect">
                            <a:avLst/>
                          </a:prstGeom>
                          <a:noFill/>
                        </pic:spPr>
                      </pic:pic>
                    </a:graphicData>
                  </a:graphic>
                </wp:inline>
              </w:drawing>
            </w:r>
          </w:p>
          <w:p w:rsidR="008B747F" w:rsidRPr="004612D2" w:rsidRDefault="008B747F" w:rsidP="00EB2131">
            <w:pPr>
              <w:spacing w:after="0"/>
              <w:jc w:val="center"/>
              <w:rPr>
                <w:rFonts w:ascii="Times New Roman" w:eastAsia="Symbol" w:hAnsi="Times New Roman" w:cs="Times New Roman"/>
                <w:sz w:val="20"/>
              </w:rPr>
            </w:pP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991365" w:rsidRPr="004612D2" w:rsidRDefault="00991365" w:rsidP="0099136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5</w:t>
            </w:r>
          </w:p>
        </w:tc>
      </w:tr>
      <w:tr w:rsidR="00991365" w:rsidRPr="004612D2" w:rsidTr="00EB2131">
        <w:trPr>
          <w:jc w:val="center"/>
        </w:trPr>
        <w:tc>
          <w:tcPr>
            <w:tcW w:w="2677"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991365" w:rsidRPr="004612D2" w:rsidRDefault="009913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r w:rsidR="006C77FD" w:rsidRPr="004612D2" w:rsidTr="00EB2131">
        <w:trPr>
          <w:jc w:val="center"/>
        </w:trPr>
        <w:tc>
          <w:tcPr>
            <w:tcW w:w="2677" w:type="dxa"/>
            <w:shd w:val="clear" w:color="auto" w:fill="auto"/>
            <w:vAlign w:val="center"/>
          </w:tcPr>
          <w:p w:rsidR="006C77FD" w:rsidRPr="004612D2" w:rsidRDefault="006C77FD" w:rsidP="006C77FD">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power boosting</w:t>
            </w:r>
          </w:p>
        </w:tc>
        <w:tc>
          <w:tcPr>
            <w:tcW w:w="3243" w:type="dxa"/>
            <w:shd w:val="clear" w:color="auto" w:fill="auto"/>
            <w:vAlign w:val="center"/>
          </w:tcPr>
          <w:p w:rsidR="006C77FD" w:rsidRPr="004612D2" w:rsidRDefault="006C77FD" w:rsidP="006C77FD">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Not used</w:t>
            </w:r>
          </w:p>
        </w:tc>
      </w:tr>
    </w:tbl>
    <w:p w:rsidR="00991365" w:rsidRPr="004612D2" w:rsidRDefault="00991365" w:rsidP="005D5E1D">
      <w:pPr>
        <w:rPr>
          <w:rFonts w:ascii="Times New Roman" w:hAnsi="Times New Roman" w:cs="Times New Roman"/>
          <w:sz w:val="20"/>
        </w:rPr>
      </w:pPr>
    </w:p>
    <w:p w:rsidR="00C00556" w:rsidRPr="004612D2" w:rsidRDefault="0008318E" w:rsidP="00425897">
      <w:pPr>
        <w:keepNext/>
        <w:jc w:val="center"/>
        <w:rPr>
          <w:rFonts w:ascii="Times New Roman" w:hAnsi="Times New Roman" w:cs="Times New Roman"/>
          <w:sz w:val="20"/>
        </w:rPr>
      </w:pPr>
      <w:r w:rsidRPr="004612D2">
        <w:rPr>
          <w:rFonts w:ascii="Times New Roman" w:hAnsi="Times New Roman" w:cs="Times New Roman"/>
          <w:noProof/>
          <w:sz w:val="20"/>
        </w:rPr>
        <w:drawing>
          <wp:inline distT="0" distB="0" distL="0" distR="0">
            <wp:extent cx="4395216" cy="27845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03277" cy="2789642"/>
                    </a:xfrm>
                    <a:prstGeom prst="rect">
                      <a:avLst/>
                    </a:prstGeom>
                    <a:noFill/>
                    <a:ln>
                      <a:noFill/>
                    </a:ln>
                  </pic:spPr>
                </pic:pic>
              </a:graphicData>
            </a:graphic>
          </wp:inline>
        </w:drawing>
      </w:r>
    </w:p>
    <w:p w:rsidR="005D5E1D" w:rsidRPr="004612D2" w:rsidRDefault="00C00556" w:rsidP="00321842">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12</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different sequence lengths and comb patterns on detection performance</w:t>
      </w:r>
      <w:r w:rsidR="00321842" w:rsidRPr="004612D2">
        <w:rPr>
          <w:rFonts w:ascii="Times New Roman" w:hAnsi="Times New Roman" w:cs="Times New Roman"/>
          <w:sz w:val="20"/>
          <w:lang w:val="en-US"/>
        </w:rPr>
        <w:t xml:space="preserve"> without RS power boosting</w:t>
      </w:r>
    </w:p>
    <w:p w:rsidR="00F5289E" w:rsidRPr="004612D2" w:rsidRDefault="00FE0E91" w:rsidP="00F5289E">
      <w:pPr>
        <w:rPr>
          <w:rFonts w:ascii="Times New Roman" w:hAnsi="Times New Roman" w:cs="Times New Roman"/>
          <w:sz w:val="20"/>
          <w:lang w:eastAsia="x-none"/>
        </w:rPr>
      </w:pPr>
      <w:r w:rsidRPr="004612D2">
        <w:rPr>
          <w:rFonts w:ascii="Times New Roman" w:hAnsi="Times New Roman" w:cs="Times New Roman"/>
          <w:sz w:val="20"/>
          <w:lang w:eastAsia="x-none"/>
        </w:rPr>
        <w:t>Without RS power boosting, i</w:t>
      </w:r>
      <w:r w:rsidR="00F5289E" w:rsidRPr="004612D2">
        <w:rPr>
          <w:rFonts w:ascii="Times New Roman" w:hAnsi="Times New Roman" w:cs="Times New Roman"/>
          <w:sz w:val="20"/>
          <w:lang w:eastAsia="x-none"/>
        </w:rPr>
        <w:t>ncreasing sequence length from 150 to 300 improves detection performance by 3.3 dB and increasing sequence length from 300 to 600 further improves detection performance by 3.4 dB.</w:t>
      </w:r>
    </w:p>
    <w:p w:rsidR="00F5289E" w:rsidRPr="004612D2" w:rsidRDefault="00F5289E" w:rsidP="00F5289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6D67A7" w:rsidRPr="004612D2">
        <w:rPr>
          <w:rFonts w:ascii="Times New Roman" w:hAnsi="Times New Roman" w:cs="Times New Roman"/>
          <w:b/>
          <w:i/>
          <w:sz w:val="20"/>
        </w:rPr>
        <w:t>7</w:t>
      </w:r>
      <w:r w:rsidRPr="004612D2">
        <w:rPr>
          <w:rFonts w:ascii="Times New Roman" w:hAnsi="Times New Roman" w:cs="Times New Roman"/>
          <w:b/>
          <w:i/>
          <w:sz w:val="20"/>
        </w:rPr>
        <w:t xml:space="preserve">: </w:t>
      </w:r>
      <w:r w:rsidR="00E859E6" w:rsidRPr="004612D2">
        <w:rPr>
          <w:rFonts w:ascii="Times New Roman" w:hAnsi="Times New Roman" w:cs="Times New Roman"/>
          <w:b/>
          <w:i/>
          <w:sz w:val="20"/>
        </w:rPr>
        <w:t xml:space="preserve">In case of </w:t>
      </w:r>
      <w:r w:rsidR="003136C8" w:rsidRPr="004612D2">
        <w:rPr>
          <w:rFonts w:ascii="Times New Roman" w:hAnsi="Times New Roman" w:cs="Times New Roman"/>
          <w:b/>
          <w:i/>
          <w:sz w:val="20"/>
        </w:rPr>
        <w:t xml:space="preserve">a </w:t>
      </w:r>
      <w:r w:rsidR="00E859E6" w:rsidRPr="004612D2">
        <w:rPr>
          <w:rFonts w:ascii="Times New Roman" w:hAnsi="Times New Roman" w:cs="Times New Roman"/>
          <w:b/>
          <w:i/>
          <w:sz w:val="20"/>
        </w:rPr>
        <w:t xml:space="preserve">single </w:t>
      </w:r>
      <w:r w:rsidR="00575E43" w:rsidRPr="004612D2">
        <w:rPr>
          <w:rFonts w:ascii="Times New Roman" w:hAnsi="Times New Roman" w:cs="Times New Roman"/>
          <w:b/>
          <w:i/>
          <w:sz w:val="20"/>
        </w:rPr>
        <w:t xml:space="preserve">OFDM </w:t>
      </w:r>
      <w:r w:rsidR="00E859E6" w:rsidRPr="004612D2">
        <w:rPr>
          <w:rFonts w:ascii="Times New Roman" w:hAnsi="Times New Roman" w:cs="Times New Roman"/>
          <w:b/>
          <w:i/>
          <w:sz w:val="20"/>
        </w:rPr>
        <w:t xml:space="preserve">symbol </w:t>
      </w:r>
      <w:r w:rsidR="00575E43" w:rsidRPr="004612D2">
        <w:rPr>
          <w:rFonts w:ascii="Times New Roman" w:hAnsi="Times New Roman" w:cs="Times New Roman"/>
          <w:b/>
          <w:i/>
          <w:sz w:val="20"/>
        </w:rPr>
        <w:t>RS</w:t>
      </w:r>
      <w:r w:rsidR="003136C8" w:rsidRPr="004612D2">
        <w:rPr>
          <w:rFonts w:ascii="Times New Roman" w:hAnsi="Times New Roman" w:cs="Times New Roman"/>
          <w:b/>
          <w:i/>
          <w:sz w:val="20"/>
        </w:rPr>
        <w:t xml:space="preserve"> </w:t>
      </w:r>
      <w:r w:rsidR="003136C8" w:rsidRPr="004612D2">
        <w:rPr>
          <w:rFonts w:ascii="Times New Roman" w:hAnsi="Times New Roman" w:cs="Times New Roman"/>
          <w:b/>
          <w:i/>
          <w:sz w:val="20"/>
          <w:u w:val="single"/>
        </w:rPr>
        <w:t>without</w:t>
      </w:r>
      <w:r w:rsidR="003136C8" w:rsidRPr="004612D2">
        <w:rPr>
          <w:rFonts w:ascii="Times New Roman" w:hAnsi="Times New Roman" w:cs="Times New Roman"/>
          <w:b/>
          <w:i/>
          <w:sz w:val="20"/>
        </w:rPr>
        <w:t xml:space="preserve"> RS power boosting</w:t>
      </w:r>
      <w:r w:rsidR="00E859E6" w:rsidRPr="004612D2">
        <w:rPr>
          <w:rFonts w:ascii="Times New Roman" w:hAnsi="Times New Roman" w:cs="Times New Roman"/>
          <w:b/>
          <w:i/>
          <w:sz w:val="20"/>
        </w:rPr>
        <w:t>, w</w:t>
      </w:r>
      <w:r w:rsidRPr="004612D2">
        <w:rPr>
          <w:rFonts w:ascii="Times New Roman" w:hAnsi="Times New Roman" w:cs="Times New Roman"/>
          <w:b/>
          <w:i/>
          <w:sz w:val="20"/>
        </w:rPr>
        <w:t>hen sequence length and overhead is doubled, roughly 3.3 dB gain can be observed.</w:t>
      </w:r>
    </w:p>
    <w:p w:rsidR="00FE0E91" w:rsidRPr="004366A9" w:rsidRDefault="00FE0E91" w:rsidP="00FE0E91">
      <w:pPr>
        <w:pStyle w:val="Heading4"/>
      </w:pPr>
      <w:r w:rsidRPr="004366A9">
        <w:lastRenderedPageBreak/>
        <w:t xml:space="preserve">4.1.8 </w:t>
      </w:r>
      <w:r w:rsidRPr="004366A9">
        <w:tab/>
        <w:t xml:space="preserve">Impact of different sequence lengths and comb patterns on detection performance </w:t>
      </w:r>
      <w:r w:rsidRPr="004366A9">
        <w:rPr>
          <w:i/>
        </w:rPr>
        <w:t>with</w:t>
      </w:r>
      <w:r w:rsidRPr="004366A9">
        <w:t xml:space="preserve"> power boosting</w:t>
      </w:r>
    </w:p>
    <w:p w:rsidR="00FE0E91" w:rsidRPr="004612D2" w:rsidRDefault="00575E43" w:rsidP="00FE0E91">
      <w:pPr>
        <w:rPr>
          <w:rFonts w:ascii="Times New Roman" w:hAnsi="Times New Roman" w:cs="Times New Roman"/>
          <w:sz w:val="20"/>
          <w:lang w:val="en-GB"/>
        </w:rPr>
      </w:pPr>
      <w:r w:rsidRPr="004612D2">
        <w:rPr>
          <w:rFonts w:ascii="Times New Roman" w:hAnsi="Times New Roman" w:cs="Times New Roman"/>
          <w:sz w:val="20"/>
          <w:lang w:val="en-GB"/>
        </w:rPr>
        <w:t>In this Section, the same simulation setup is used as in previous Section 4.1.7, but now with RS power boosting. To have equal transmit power for different comb patterns, power of comb-4 RS is boosted by 6 dB while power of comb-2 RS is boosted by 3 dB.</w:t>
      </w:r>
    </w:p>
    <w:p w:rsidR="00D90C11" w:rsidRPr="004612D2" w:rsidRDefault="00D90C11" w:rsidP="00D90C11">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Table \* ARABIC </w:instrText>
      </w:r>
      <w:r w:rsidR="006D4375" w:rsidRPr="004612D2">
        <w:rPr>
          <w:rFonts w:ascii="Times New Roman" w:hAnsi="Times New Roman" w:cs="Times New Roman"/>
          <w:sz w:val="20"/>
        </w:rPr>
        <w:fldChar w:fldCharType="separate"/>
      </w:r>
      <w:r w:rsidR="00C7670D" w:rsidRPr="004612D2">
        <w:rPr>
          <w:rFonts w:ascii="Times New Roman" w:hAnsi="Times New Roman" w:cs="Times New Roman"/>
          <w:noProof/>
          <w:sz w:val="20"/>
        </w:rPr>
        <w:t>8</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Additional simulation </w:t>
      </w:r>
      <w:r w:rsidR="0081056D"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different sequence lengths and comb patterns on detection performance </w:t>
      </w:r>
      <w:r w:rsidRPr="004612D2">
        <w:rPr>
          <w:rFonts w:ascii="Times New Roman" w:hAnsi="Times New Roman" w:cs="Times New Roman"/>
          <w:i/>
          <w:sz w:val="20"/>
          <w:lang w:val="en-US"/>
        </w:rPr>
        <w:t xml:space="preserve">with </w:t>
      </w:r>
      <w:r w:rsidRPr="004612D2">
        <w:rPr>
          <w:rFonts w:ascii="Times New Roman" w:hAnsi="Times New Roman" w:cs="Times New Roman"/>
          <w:sz w:val="20"/>
          <w:lang w:val="en-US"/>
        </w:rPr>
        <w:t>power boosting</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3243"/>
      </w:tblGrid>
      <w:tr w:rsidR="00D90C11" w:rsidRPr="004612D2" w:rsidTr="00C25A77">
        <w:trPr>
          <w:trHeight w:val="363"/>
          <w:jc w:val="center"/>
        </w:trPr>
        <w:tc>
          <w:tcPr>
            <w:tcW w:w="2677" w:type="dxa"/>
            <w:shd w:val="clear" w:color="auto" w:fill="7F7F7F"/>
          </w:tcPr>
          <w:p w:rsidR="00D90C11" w:rsidRPr="004612D2" w:rsidRDefault="00D90C11" w:rsidP="00C25A77">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3243" w:type="dxa"/>
            <w:shd w:val="clear" w:color="auto" w:fill="7F7F7F"/>
          </w:tcPr>
          <w:p w:rsidR="00D90C11" w:rsidRPr="004612D2" w:rsidRDefault="00D90C11" w:rsidP="00C25A77">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3243" w:type="dxa"/>
            <w:shd w:val="clear" w:color="auto" w:fill="auto"/>
            <w:vAlign w:val="center"/>
          </w:tcPr>
          <w:p w:rsidR="00D90C11" w:rsidRPr="004612D2" w:rsidDel="00CE7B35"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150, 300, 600</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 Comb-2, Comb-1</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14:anchorId="2C710815" wp14:editId="074FD08B">
                  <wp:extent cx="1459230" cy="40830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9230" cy="408305"/>
                          </a:xfrm>
                          <a:prstGeom prst="rect">
                            <a:avLst/>
                          </a:prstGeom>
                          <a:noFill/>
                        </pic:spPr>
                      </pic:pic>
                    </a:graphicData>
                  </a:graphic>
                </wp:inline>
              </w:drawing>
            </w:r>
          </w:p>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14:anchorId="1C001FD8" wp14:editId="4BD24F8D">
                  <wp:extent cx="1420495" cy="39941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0495" cy="399415"/>
                          </a:xfrm>
                          <a:prstGeom prst="rect">
                            <a:avLst/>
                          </a:prstGeom>
                          <a:noFill/>
                        </pic:spPr>
                      </pic:pic>
                    </a:graphicData>
                  </a:graphic>
                </wp:inline>
              </w:drawing>
            </w:r>
          </w:p>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14:anchorId="5E42A2E5" wp14:editId="3D7020C1">
                  <wp:extent cx="1423670" cy="400685"/>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3670" cy="400685"/>
                          </a:xfrm>
                          <a:prstGeom prst="rect">
                            <a:avLst/>
                          </a:prstGeom>
                          <a:noFill/>
                        </pic:spPr>
                      </pic:pic>
                    </a:graphicData>
                  </a:graphic>
                </wp:inline>
              </w:drawing>
            </w:r>
          </w:p>
          <w:p w:rsidR="00D90C11" w:rsidRPr="004612D2" w:rsidRDefault="00D90C11" w:rsidP="00C25A77">
            <w:pPr>
              <w:spacing w:after="0"/>
              <w:jc w:val="center"/>
              <w:rPr>
                <w:rFonts w:ascii="Times New Roman" w:eastAsia="Symbol" w:hAnsi="Times New Roman" w:cs="Times New Roman"/>
                <w:sz w:val="20"/>
              </w:rPr>
            </w:pP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5</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r w:rsidR="00D90C11" w:rsidRPr="004612D2" w:rsidTr="00C25A77">
        <w:trPr>
          <w:jc w:val="center"/>
        </w:trPr>
        <w:tc>
          <w:tcPr>
            <w:tcW w:w="2677"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power boosting</w:t>
            </w:r>
          </w:p>
        </w:tc>
        <w:tc>
          <w:tcPr>
            <w:tcW w:w="3243" w:type="dxa"/>
            <w:shd w:val="clear" w:color="auto" w:fill="auto"/>
            <w:vAlign w:val="center"/>
          </w:tcPr>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 6 dB</w:t>
            </w:r>
          </w:p>
          <w:p w:rsidR="00D90C11" w:rsidRPr="004612D2" w:rsidRDefault="00D90C11"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Comb-2: 3 dB</w:t>
            </w:r>
          </w:p>
          <w:p w:rsidR="00D90C11" w:rsidRPr="004612D2" w:rsidRDefault="00CC6C47" w:rsidP="00C25A77">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Comb-1</w:t>
            </w:r>
            <w:r w:rsidR="00D90C11" w:rsidRPr="004612D2">
              <w:rPr>
                <w:rFonts w:ascii="Times New Roman" w:eastAsia="Symbol" w:hAnsi="Times New Roman" w:cs="Times New Roman"/>
                <w:sz w:val="20"/>
              </w:rPr>
              <w:t>: 0</w:t>
            </w:r>
            <w:r w:rsidR="00213E52" w:rsidRPr="004612D2">
              <w:rPr>
                <w:rFonts w:ascii="Times New Roman" w:eastAsia="Symbol" w:hAnsi="Times New Roman" w:cs="Times New Roman"/>
                <w:sz w:val="20"/>
              </w:rPr>
              <w:t xml:space="preserve"> </w:t>
            </w:r>
            <w:r w:rsidR="00D90C11" w:rsidRPr="004612D2">
              <w:rPr>
                <w:rFonts w:ascii="Times New Roman" w:eastAsia="Symbol" w:hAnsi="Times New Roman" w:cs="Times New Roman"/>
                <w:sz w:val="20"/>
              </w:rPr>
              <w:t>dB</w:t>
            </w:r>
          </w:p>
        </w:tc>
      </w:tr>
    </w:tbl>
    <w:p w:rsidR="0060388C" w:rsidRPr="004612D2" w:rsidRDefault="0060388C" w:rsidP="00425897">
      <w:pPr>
        <w:keepNext/>
        <w:spacing w:before="100" w:beforeAutospacing="1" w:after="100" w:afterAutospacing="1"/>
        <w:jc w:val="center"/>
        <w:rPr>
          <w:rFonts w:ascii="Times New Roman" w:hAnsi="Times New Roman" w:cs="Times New Roman"/>
          <w:sz w:val="20"/>
        </w:rPr>
      </w:pPr>
      <w:r w:rsidRPr="004612D2">
        <w:rPr>
          <w:rFonts w:ascii="Times New Roman" w:hAnsi="Times New Roman" w:cs="Times New Roman"/>
          <w:b/>
          <w:noProof/>
          <w:sz w:val="20"/>
          <w:lang w:val="en-GB"/>
        </w:rPr>
        <w:drawing>
          <wp:inline distT="0" distB="0" distL="0" distR="0">
            <wp:extent cx="4450080" cy="281697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4644" cy="2819859"/>
                    </a:xfrm>
                    <a:prstGeom prst="rect">
                      <a:avLst/>
                    </a:prstGeom>
                    <a:noFill/>
                    <a:ln>
                      <a:noFill/>
                    </a:ln>
                  </pic:spPr>
                </pic:pic>
              </a:graphicData>
            </a:graphic>
          </wp:inline>
        </w:drawing>
      </w:r>
    </w:p>
    <w:p w:rsidR="00FE0E91" w:rsidRPr="004612D2" w:rsidRDefault="0060388C" w:rsidP="0060388C">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13</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w:t>
      </w:r>
      <w:r w:rsidR="003136C8" w:rsidRPr="004612D2">
        <w:rPr>
          <w:rFonts w:ascii="Times New Roman" w:hAnsi="Times New Roman" w:cs="Times New Roman"/>
          <w:sz w:val="20"/>
          <w:lang w:val="en-US"/>
        </w:rPr>
        <w:t xml:space="preserve"> Evaluation result for impact of different sequence lengths and comb patterns on detection performance </w:t>
      </w:r>
      <w:r w:rsidR="003136C8" w:rsidRPr="004612D2">
        <w:rPr>
          <w:rFonts w:ascii="Times New Roman" w:hAnsi="Times New Roman" w:cs="Times New Roman"/>
          <w:i/>
          <w:sz w:val="20"/>
          <w:lang w:val="en-US"/>
        </w:rPr>
        <w:t xml:space="preserve">with </w:t>
      </w:r>
      <w:r w:rsidR="003136C8" w:rsidRPr="004612D2">
        <w:rPr>
          <w:rFonts w:ascii="Times New Roman" w:hAnsi="Times New Roman" w:cs="Times New Roman"/>
          <w:sz w:val="20"/>
          <w:lang w:val="en-US"/>
        </w:rPr>
        <w:t>RS power boosting</w:t>
      </w:r>
    </w:p>
    <w:p w:rsidR="003136C8" w:rsidRPr="004612D2" w:rsidRDefault="003136C8" w:rsidP="003136C8">
      <w:pPr>
        <w:rPr>
          <w:rFonts w:ascii="Times New Roman" w:hAnsi="Times New Roman" w:cs="Times New Roman"/>
          <w:sz w:val="20"/>
          <w:lang w:eastAsia="x-none"/>
        </w:rPr>
      </w:pPr>
      <w:r w:rsidRPr="004612D2">
        <w:rPr>
          <w:rFonts w:ascii="Times New Roman" w:hAnsi="Times New Roman" w:cs="Times New Roman"/>
          <w:sz w:val="20"/>
          <w:lang w:eastAsia="x-none"/>
        </w:rPr>
        <w:t>With RS power boosting, increasing sequence length from 150 to 300 improves detection performance by 0.2 dB and increasing sequence length from 300 to 600 further improves detection performance by 0.5 dB.</w:t>
      </w:r>
    </w:p>
    <w:p w:rsidR="003136C8" w:rsidRPr="004612D2" w:rsidRDefault="003136C8" w:rsidP="003136C8">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lastRenderedPageBreak/>
        <w:t xml:space="preserve">Observation </w:t>
      </w:r>
      <w:r w:rsidR="006D67A7" w:rsidRPr="004612D2">
        <w:rPr>
          <w:rFonts w:ascii="Times New Roman" w:hAnsi="Times New Roman" w:cs="Times New Roman"/>
          <w:b/>
          <w:i/>
          <w:sz w:val="20"/>
        </w:rPr>
        <w:t>8</w:t>
      </w:r>
      <w:r w:rsidRPr="004612D2">
        <w:rPr>
          <w:rFonts w:ascii="Times New Roman" w:hAnsi="Times New Roman" w:cs="Times New Roman"/>
          <w:b/>
          <w:i/>
          <w:sz w:val="20"/>
        </w:rPr>
        <w:t xml:space="preserve">: In case of a single </w:t>
      </w:r>
      <w:r w:rsidR="008C2EE3" w:rsidRPr="004612D2">
        <w:rPr>
          <w:rFonts w:ascii="Times New Roman" w:hAnsi="Times New Roman" w:cs="Times New Roman"/>
          <w:b/>
          <w:i/>
          <w:sz w:val="20"/>
        </w:rPr>
        <w:t xml:space="preserve">OFDM </w:t>
      </w:r>
      <w:r w:rsidRPr="004612D2">
        <w:rPr>
          <w:rFonts w:ascii="Times New Roman" w:hAnsi="Times New Roman" w:cs="Times New Roman"/>
          <w:b/>
          <w:i/>
          <w:sz w:val="20"/>
        </w:rPr>
        <w:t xml:space="preserve">symbol </w:t>
      </w:r>
      <w:r w:rsidR="008C2EE3" w:rsidRPr="004612D2">
        <w:rPr>
          <w:rFonts w:ascii="Times New Roman" w:hAnsi="Times New Roman" w:cs="Times New Roman"/>
          <w:b/>
          <w:i/>
          <w:sz w:val="20"/>
        </w:rPr>
        <w:t xml:space="preserve">RS </w:t>
      </w:r>
      <w:r w:rsidRPr="004612D2">
        <w:rPr>
          <w:rFonts w:ascii="Times New Roman" w:hAnsi="Times New Roman" w:cs="Times New Roman"/>
          <w:b/>
          <w:i/>
          <w:sz w:val="20"/>
          <w:u w:val="single"/>
        </w:rPr>
        <w:t>with</w:t>
      </w:r>
      <w:r w:rsidRPr="004612D2">
        <w:rPr>
          <w:rFonts w:ascii="Times New Roman" w:hAnsi="Times New Roman" w:cs="Times New Roman"/>
          <w:b/>
          <w:i/>
          <w:sz w:val="20"/>
        </w:rPr>
        <w:t xml:space="preserve"> RS power boosting, when sequence length and overhead is doubled, only negligible gain can be observed.</w:t>
      </w:r>
    </w:p>
    <w:p w:rsidR="009271F6" w:rsidRPr="004366A9" w:rsidRDefault="009271F6" w:rsidP="009271F6">
      <w:pPr>
        <w:pStyle w:val="Heading2"/>
      </w:pPr>
      <w:r w:rsidRPr="004366A9">
        <w:t xml:space="preserve">4.2 </w:t>
      </w:r>
      <w:bookmarkStart w:id="19" w:name="_Hlk527982502"/>
      <w:r w:rsidR="00173447" w:rsidRPr="004366A9">
        <w:tab/>
      </w:r>
      <w:r w:rsidRPr="004366A9">
        <w:t>Two OFDM symbol PRACH-like RS</w:t>
      </w:r>
      <w:bookmarkEnd w:id="19"/>
    </w:p>
    <w:p w:rsidR="00A214BF" w:rsidRPr="004612D2" w:rsidRDefault="00A214BF" w:rsidP="00A214BF">
      <w:pPr>
        <w:rPr>
          <w:rFonts w:ascii="Times New Roman" w:hAnsi="Times New Roman" w:cs="Times New Roman"/>
          <w:sz w:val="20"/>
        </w:rPr>
      </w:pPr>
      <w:r w:rsidRPr="004612D2">
        <w:rPr>
          <w:rFonts w:ascii="Times New Roman" w:hAnsi="Times New Roman" w:cs="Times New Roman"/>
          <w:sz w:val="20"/>
        </w:rPr>
        <w:t xml:space="preserve">In this Section, detection performance of two OFDM symbol </w:t>
      </w:r>
      <w:r w:rsidR="00F16686" w:rsidRPr="004612D2">
        <w:rPr>
          <w:rFonts w:ascii="Times New Roman" w:hAnsi="Times New Roman" w:cs="Times New Roman"/>
          <w:sz w:val="20"/>
        </w:rPr>
        <w:t xml:space="preserve">PRACH-like </w:t>
      </w:r>
      <w:r w:rsidRPr="004612D2">
        <w:rPr>
          <w:rFonts w:ascii="Times New Roman" w:hAnsi="Times New Roman" w:cs="Times New Roman"/>
          <w:sz w:val="20"/>
        </w:rPr>
        <w:t xml:space="preserve">RS patterns </w:t>
      </w:r>
      <w:r w:rsidR="0099505D" w:rsidRPr="004612D2">
        <w:rPr>
          <w:rFonts w:ascii="Times New Roman" w:hAnsi="Times New Roman" w:cs="Times New Roman"/>
          <w:sz w:val="20"/>
        </w:rPr>
        <w:t>are</w:t>
      </w:r>
      <w:r w:rsidRPr="004612D2">
        <w:rPr>
          <w:rFonts w:ascii="Times New Roman" w:hAnsi="Times New Roman" w:cs="Times New Roman"/>
          <w:sz w:val="20"/>
        </w:rPr>
        <w:t xml:space="preserve"> studied in detail. More specifically, the following are studied:</w:t>
      </w:r>
    </w:p>
    <w:p w:rsidR="00A214BF" w:rsidRPr="004612D2" w:rsidRDefault="00A214BF" w:rsidP="00A214BF">
      <w:pPr>
        <w:numPr>
          <w:ilvl w:val="0"/>
          <w:numId w:val="42"/>
        </w:numPr>
        <w:contextualSpacing/>
        <w:rPr>
          <w:rFonts w:ascii="Times New Roman" w:hAnsi="Times New Roman" w:cs="Times New Roman"/>
          <w:sz w:val="20"/>
        </w:rPr>
      </w:pPr>
      <w:r w:rsidRPr="004612D2">
        <w:rPr>
          <w:rFonts w:ascii="Times New Roman" w:hAnsi="Times New Roman" w:cs="Times New Roman"/>
          <w:sz w:val="20"/>
        </w:rPr>
        <w:t>Impact of number of detection windows on detection performance</w:t>
      </w:r>
    </w:p>
    <w:p w:rsidR="00A214BF" w:rsidRPr="004612D2" w:rsidRDefault="00A214BF" w:rsidP="00A214BF">
      <w:pPr>
        <w:numPr>
          <w:ilvl w:val="0"/>
          <w:numId w:val="42"/>
        </w:numPr>
        <w:contextualSpacing/>
        <w:rPr>
          <w:rFonts w:ascii="Times New Roman" w:hAnsi="Times New Roman" w:cs="Times New Roman"/>
          <w:sz w:val="20"/>
        </w:rPr>
      </w:pPr>
      <w:r w:rsidRPr="004612D2">
        <w:rPr>
          <w:rFonts w:ascii="Times New Roman" w:hAnsi="Times New Roman" w:cs="Times New Roman"/>
          <w:sz w:val="20"/>
        </w:rPr>
        <w:t>Impact of number of Rx antennas on detection performance</w:t>
      </w:r>
    </w:p>
    <w:p w:rsidR="0099505D" w:rsidRPr="004612D2" w:rsidRDefault="00A214BF" w:rsidP="0099505D">
      <w:pPr>
        <w:numPr>
          <w:ilvl w:val="0"/>
          <w:numId w:val="42"/>
        </w:numPr>
        <w:contextualSpacing/>
        <w:rPr>
          <w:rFonts w:ascii="Times New Roman" w:hAnsi="Times New Roman" w:cs="Times New Roman"/>
          <w:sz w:val="20"/>
        </w:rPr>
      </w:pPr>
      <w:r w:rsidRPr="004612D2">
        <w:rPr>
          <w:rFonts w:ascii="Times New Roman" w:hAnsi="Times New Roman" w:cs="Times New Roman"/>
          <w:sz w:val="20"/>
        </w:rPr>
        <w:t>Impact of different sequence lengths and comb patterns with and without power boosting</w:t>
      </w:r>
    </w:p>
    <w:p w:rsidR="00A214BF" w:rsidRPr="004612D2" w:rsidRDefault="00A214BF" w:rsidP="00F16686">
      <w:pPr>
        <w:ind w:left="720"/>
        <w:contextualSpacing/>
        <w:rPr>
          <w:rFonts w:ascii="Times New Roman" w:hAnsi="Times New Roman" w:cs="Times New Roman"/>
          <w:sz w:val="20"/>
        </w:rPr>
      </w:pPr>
    </w:p>
    <w:p w:rsidR="009271F6" w:rsidRPr="004612D2" w:rsidRDefault="00A214BF" w:rsidP="009271F6">
      <w:pPr>
        <w:rPr>
          <w:rFonts w:ascii="Times New Roman" w:hAnsi="Times New Roman" w:cs="Times New Roman"/>
          <w:sz w:val="20"/>
        </w:rPr>
      </w:pPr>
      <w:r w:rsidRPr="004612D2">
        <w:rPr>
          <w:rFonts w:ascii="Times New Roman" w:hAnsi="Times New Roman" w:cs="Times New Roman"/>
          <w:sz w:val="20"/>
        </w:rPr>
        <w:t xml:space="preserve">General simulation parameters </w:t>
      </w:r>
      <w:r w:rsidR="00730CCB" w:rsidRPr="004612D2">
        <w:rPr>
          <w:rFonts w:ascii="Times New Roman" w:hAnsi="Times New Roman" w:cs="Times New Roman"/>
          <w:sz w:val="20"/>
        </w:rPr>
        <w:t xml:space="preserve">are shown in Table </w:t>
      </w:r>
      <w:r w:rsidR="00C73D32">
        <w:rPr>
          <w:rFonts w:ascii="Times New Roman" w:hAnsi="Times New Roman" w:cs="Times New Roman"/>
          <w:sz w:val="20"/>
        </w:rPr>
        <w:t>9</w:t>
      </w:r>
      <w:r w:rsidR="00C73D32" w:rsidRPr="004612D2">
        <w:rPr>
          <w:rFonts w:ascii="Times New Roman" w:hAnsi="Times New Roman" w:cs="Times New Roman"/>
          <w:sz w:val="20"/>
        </w:rPr>
        <w:t xml:space="preserve"> </w:t>
      </w:r>
      <w:r w:rsidRPr="004612D2">
        <w:rPr>
          <w:rFonts w:ascii="Times New Roman" w:hAnsi="Times New Roman" w:cs="Times New Roman"/>
          <w:sz w:val="20"/>
        </w:rPr>
        <w:t xml:space="preserve">and the used simulation setup is shown in Figure </w:t>
      </w:r>
      <w:r w:rsidR="00730CCB" w:rsidRPr="004612D2">
        <w:rPr>
          <w:rFonts w:ascii="Times New Roman" w:hAnsi="Times New Roman" w:cs="Times New Roman"/>
          <w:sz w:val="20"/>
        </w:rPr>
        <w:t>14</w:t>
      </w:r>
      <w:r w:rsidRPr="004612D2">
        <w:rPr>
          <w:rFonts w:ascii="Times New Roman" w:hAnsi="Times New Roman" w:cs="Times New Roman"/>
          <w:sz w:val="20"/>
        </w:rPr>
        <w:t xml:space="preserve">. </w:t>
      </w:r>
    </w:p>
    <w:p w:rsidR="003D3ABE" w:rsidRPr="004612D2" w:rsidRDefault="003D3ABE" w:rsidP="003D3ABE">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E55460">
        <w:rPr>
          <w:rFonts w:ascii="Times New Roman" w:hAnsi="Times New Roman" w:cs="Times New Roman"/>
          <w:sz w:val="20"/>
          <w:lang w:val="en-US"/>
        </w:rPr>
        <w:t>9</w:t>
      </w:r>
      <w:r w:rsidRPr="004612D2">
        <w:rPr>
          <w:rFonts w:ascii="Times New Roman" w:hAnsi="Times New Roman" w:cs="Times New Roman"/>
          <w:sz w:val="20"/>
          <w:lang w:val="en-US"/>
        </w:rPr>
        <w:t>: General simulation assumptions for two OFDM symbol PRACH-like RS</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4111"/>
      </w:tblGrid>
      <w:tr w:rsidR="003D3ABE" w:rsidRPr="004612D2" w:rsidTr="00EB2131">
        <w:trPr>
          <w:trHeight w:val="363"/>
          <w:jc w:val="center"/>
        </w:trPr>
        <w:tc>
          <w:tcPr>
            <w:tcW w:w="2677" w:type="dxa"/>
            <w:shd w:val="clear" w:color="auto" w:fill="7F7F7F"/>
          </w:tcPr>
          <w:p w:rsidR="003D3ABE" w:rsidRPr="004612D2" w:rsidRDefault="003D3ABE"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4111" w:type="dxa"/>
            <w:shd w:val="clear" w:color="auto" w:fill="7F7F7F"/>
          </w:tcPr>
          <w:p w:rsidR="003D3ABE" w:rsidRPr="004612D2" w:rsidRDefault="003D3ABE"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3D3ABE" w:rsidRPr="004612D2" w:rsidTr="00EB2131">
        <w:trPr>
          <w:jc w:val="center"/>
        </w:trPr>
        <w:tc>
          <w:tcPr>
            <w:tcW w:w="2677"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4111"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Two OFDM symbols</w:t>
            </w:r>
          </w:p>
        </w:tc>
      </w:tr>
      <w:tr w:rsidR="003D3ABE" w:rsidRPr="004612D2" w:rsidTr="00EB2131">
        <w:trPr>
          <w:jc w:val="center"/>
        </w:trPr>
        <w:tc>
          <w:tcPr>
            <w:tcW w:w="2677"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Detection window length [</w:t>
            </w:r>
            <w:r w:rsidRPr="004612D2">
              <w:rPr>
                <w:rFonts w:ascii="Times New Roman" w:eastAsia="Symbol" w:hAnsi="Times New Roman" w:cs="Times New Roman"/>
                <w:i/>
                <w:sz w:val="20"/>
              </w:rPr>
              <w:t>Wsym</w:t>
            </w:r>
            <w:r w:rsidRPr="004612D2">
              <w:rPr>
                <w:rFonts w:ascii="Times New Roman" w:eastAsia="Symbol" w:hAnsi="Times New Roman" w:cs="Times New Roman"/>
                <w:sz w:val="20"/>
              </w:rPr>
              <w:t>]</w:t>
            </w:r>
          </w:p>
        </w:tc>
        <w:tc>
          <w:tcPr>
            <w:tcW w:w="4111"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 OFDM Symbol (FFT size + CP length)</w:t>
            </w:r>
          </w:p>
        </w:tc>
      </w:tr>
      <w:tr w:rsidR="003D3ABE" w:rsidRPr="004612D2" w:rsidTr="00EB2131">
        <w:trPr>
          <w:jc w:val="center"/>
        </w:trPr>
        <w:tc>
          <w:tcPr>
            <w:tcW w:w="2677" w:type="dxa"/>
            <w:shd w:val="clear" w:color="auto" w:fill="auto"/>
            <w:vAlign w:val="center"/>
          </w:tcPr>
          <w:p w:rsidR="003D3ABE" w:rsidRPr="004612D2" w:rsidRDefault="003D3ABE" w:rsidP="007F44F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Simulation window length</w:t>
            </w:r>
          </w:p>
        </w:tc>
        <w:tc>
          <w:tcPr>
            <w:tcW w:w="4111"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3 OFDM symbols</w:t>
            </w:r>
          </w:p>
        </w:tc>
      </w:tr>
      <w:tr w:rsidR="003D3ABE" w:rsidRPr="004612D2" w:rsidTr="00EB2131">
        <w:trPr>
          <w:jc w:val="center"/>
        </w:trPr>
        <w:tc>
          <w:tcPr>
            <w:tcW w:w="2677"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Correlator type</w:t>
            </w:r>
          </w:p>
        </w:tc>
        <w:tc>
          <w:tcPr>
            <w:tcW w:w="4111"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Fixed window (symbol-by-symbol), correlation in frequency domain, utilizing RS time domain repetition structure if any</w:t>
            </w:r>
          </w:p>
        </w:tc>
      </w:tr>
      <w:tr w:rsidR="003D3ABE" w:rsidRPr="004612D2" w:rsidTr="00EB2131">
        <w:trPr>
          <w:jc w:val="center"/>
        </w:trPr>
        <w:tc>
          <w:tcPr>
            <w:tcW w:w="2677"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 Delay of received RS</w:t>
            </w:r>
          </w:p>
        </w:tc>
        <w:tc>
          <w:tcPr>
            <w:tcW w:w="4111" w:type="dxa"/>
            <w:shd w:val="clear" w:color="auto" w:fill="auto"/>
            <w:vAlign w:val="center"/>
          </w:tcPr>
          <w:p w:rsidR="003D3ABE" w:rsidRPr="004612D2" w:rsidRDefault="003D3AB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Random delay per TTI between [</w:t>
            </w:r>
            <w:r w:rsidRPr="004612D2">
              <w:rPr>
                <w:rFonts w:ascii="Times New Roman" w:eastAsia="Symbol" w:hAnsi="Times New Roman" w:cs="Times New Roman"/>
                <w:i/>
                <w:sz w:val="20"/>
              </w:rPr>
              <w:t>-Lsym</w:t>
            </w:r>
            <w:r w:rsidRPr="004612D2">
              <w:rPr>
                <w:rFonts w:ascii="Times New Roman" w:eastAsia="Symbol" w:hAnsi="Times New Roman" w:cs="Times New Roman"/>
                <w:sz w:val="20"/>
              </w:rPr>
              <w:t xml:space="preserve"> </w:t>
            </w:r>
            <w:r w:rsidRPr="004612D2">
              <w:rPr>
                <w:rFonts w:ascii="Times New Roman" w:eastAsia="Symbol" w:hAnsi="Times New Roman" w:cs="Times New Roman"/>
                <w:i/>
                <w:sz w:val="20"/>
              </w:rPr>
              <w:t>Lsym</w:t>
            </w:r>
            <w:r w:rsidRPr="004612D2">
              <w:rPr>
                <w:rFonts w:ascii="Times New Roman" w:eastAsia="Symbol" w:hAnsi="Times New Roman" w:cs="Times New Roman"/>
                <w:sz w:val="20"/>
              </w:rPr>
              <w:t xml:space="preserve">], where </w:t>
            </w:r>
            <w:r w:rsidRPr="004612D2">
              <w:rPr>
                <w:rFonts w:ascii="Times New Roman" w:eastAsia="Symbol" w:hAnsi="Times New Roman" w:cs="Times New Roman"/>
                <w:i/>
                <w:sz w:val="20"/>
              </w:rPr>
              <w:t>Lsym</w:t>
            </w:r>
            <w:r w:rsidRPr="004612D2">
              <w:rPr>
                <w:rFonts w:ascii="Times New Roman" w:eastAsia="Symbol" w:hAnsi="Times New Roman" w:cs="Times New Roman"/>
                <w:sz w:val="20"/>
              </w:rPr>
              <w:t xml:space="preserve"> is the length of an UL OFDM symbol (FFT size + CP)</w:t>
            </w:r>
          </w:p>
        </w:tc>
      </w:tr>
      <w:tr w:rsidR="00C91F7A" w:rsidRPr="004612D2" w:rsidTr="00EB2131">
        <w:trPr>
          <w:jc w:val="center"/>
        </w:trPr>
        <w:tc>
          <w:tcPr>
            <w:tcW w:w="2677" w:type="dxa"/>
            <w:shd w:val="clear" w:color="auto" w:fill="auto"/>
            <w:vAlign w:val="center"/>
          </w:tcPr>
          <w:p w:rsidR="00C91F7A" w:rsidRPr="004612D2" w:rsidRDefault="00213E52"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Reference</w:t>
            </w:r>
            <w:r w:rsidR="00C91F7A" w:rsidRPr="004612D2">
              <w:rPr>
                <w:rFonts w:ascii="Times New Roman" w:eastAsia="Symbol" w:hAnsi="Times New Roman" w:cs="Times New Roman"/>
                <w:sz w:val="20"/>
              </w:rPr>
              <w:t xml:space="preserve"> power</w:t>
            </w:r>
          </w:p>
        </w:tc>
        <w:tc>
          <w:tcPr>
            <w:tcW w:w="4111" w:type="dxa"/>
            <w:shd w:val="clear" w:color="auto" w:fill="auto"/>
            <w:vAlign w:val="center"/>
          </w:tcPr>
          <w:p w:rsidR="00C91F7A" w:rsidRPr="004612D2" w:rsidRDefault="00C91F7A"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0 dB</w:t>
            </w:r>
          </w:p>
        </w:tc>
      </w:tr>
      <w:tr w:rsidR="00C91F7A" w:rsidRPr="004612D2" w:rsidTr="00EB2131">
        <w:trPr>
          <w:jc w:val="center"/>
        </w:trPr>
        <w:tc>
          <w:tcPr>
            <w:tcW w:w="2677" w:type="dxa"/>
            <w:shd w:val="clear" w:color="auto" w:fill="auto"/>
            <w:vAlign w:val="center"/>
          </w:tcPr>
          <w:p w:rsidR="00C91F7A" w:rsidRPr="004612D2" w:rsidRDefault="00C91F7A"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power boosting</w:t>
            </w:r>
          </w:p>
        </w:tc>
        <w:tc>
          <w:tcPr>
            <w:tcW w:w="4111" w:type="dxa"/>
            <w:shd w:val="clear" w:color="auto" w:fill="auto"/>
            <w:vAlign w:val="center"/>
          </w:tcPr>
          <w:p w:rsidR="00C91F7A" w:rsidRPr="004612D2" w:rsidRDefault="00C91F7A"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Not used</w:t>
            </w:r>
            <w:r w:rsidR="00BD66D3" w:rsidRPr="004612D2">
              <w:rPr>
                <w:rFonts w:ascii="Times New Roman" w:eastAsia="Symbol" w:hAnsi="Times New Roman" w:cs="Times New Roman"/>
                <w:sz w:val="20"/>
              </w:rPr>
              <w:t>, unless otherwise stated</w:t>
            </w:r>
          </w:p>
        </w:tc>
      </w:tr>
    </w:tbl>
    <w:p w:rsidR="004B7043" w:rsidRPr="004612D2" w:rsidRDefault="004B7043" w:rsidP="009271F6">
      <w:pPr>
        <w:rPr>
          <w:rFonts w:ascii="Times New Roman" w:hAnsi="Times New Roman" w:cs="Times New Roman"/>
          <w:sz w:val="20"/>
        </w:rPr>
      </w:pPr>
    </w:p>
    <w:p w:rsidR="001616CF" w:rsidRPr="004612D2" w:rsidRDefault="001616CF" w:rsidP="009271F6">
      <w:pPr>
        <w:rPr>
          <w:rFonts w:ascii="Times New Roman" w:hAnsi="Times New Roman" w:cs="Times New Roman"/>
          <w:sz w:val="20"/>
        </w:rPr>
      </w:pPr>
    </w:p>
    <w:p w:rsidR="00993694" w:rsidRPr="004612D2" w:rsidRDefault="00993694" w:rsidP="00993694">
      <w:pPr>
        <w:keepNext/>
        <w:jc w:val="center"/>
        <w:rPr>
          <w:rFonts w:ascii="Times New Roman" w:hAnsi="Times New Roman" w:cs="Times New Roman"/>
          <w:sz w:val="20"/>
        </w:rPr>
      </w:pPr>
      <w:r w:rsidRPr="004612D2">
        <w:rPr>
          <w:rFonts w:ascii="Times New Roman" w:hAnsi="Times New Roman" w:cs="Times New Roman"/>
          <w:noProof/>
          <w:sz w:val="20"/>
        </w:rPr>
        <w:drawing>
          <wp:inline distT="0" distB="0" distL="0" distR="0" wp14:anchorId="10D600F0">
            <wp:extent cx="5013553" cy="1590046"/>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8023" cy="1594635"/>
                    </a:xfrm>
                    <a:prstGeom prst="rect">
                      <a:avLst/>
                    </a:prstGeom>
                    <a:noFill/>
                  </pic:spPr>
                </pic:pic>
              </a:graphicData>
            </a:graphic>
          </wp:inline>
        </w:drawing>
      </w:r>
    </w:p>
    <w:p w:rsidR="001616CF" w:rsidRPr="004612D2" w:rsidRDefault="00993694" w:rsidP="00173447">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14</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xml:space="preserve">: </w:t>
      </w:r>
      <w:r w:rsidR="00FA141B" w:rsidRPr="004612D2">
        <w:rPr>
          <w:rFonts w:ascii="Times New Roman" w:hAnsi="Times New Roman" w:cs="Times New Roman"/>
          <w:sz w:val="20"/>
          <w:lang w:val="en-US"/>
        </w:rPr>
        <w:t>Simulation setup for 2</w:t>
      </w:r>
      <w:r w:rsidRPr="004612D2">
        <w:rPr>
          <w:rFonts w:ascii="Times New Roman" w:hAnsi="Times New Roman" w:cs="Times New Roman"/>
          <w:sz w:val="20"/>
          <w:lang w:val="en-US"/>
        </w:rPr>
        <w:t xml:space="preserve">OS </w:t>
      </w:r>
      <w:r w:rsidR="00FA141B" w:rsidRPr="004612D2">
        <w:rPr>
          <w:rFonts w:ascii="Times New Roman" w:hAnsi="Times New Roman" w:cs="Times New Roman"/>
          <w:sz w:val="20"/>
          <w:lang w:val="en-US"/>
        </w:rPr>
        <w:t xml:space="preserve">PRACH-like </w:t>
      </w:r>
      <w:r w:rsidRPr="004612D2">
        <w:rPr>
          <w:rFonts w:ascii="Times New Roman" w:hAnsi="Times New Roman" w:cs="Times New Roman"/>
          <w:sz w:val="20"/>
          <w:lang w:val="en-US"/>
        </w:rPr>
        <w:t>RS. Simulation window length of 3 OFDM symbols and delay of received RS between [-Lsym Lsym].</w:t>
      </w:r>
    </w:p>
    <w:p w:rsidR="00173447" w:rsidRPr="004366A9" w:rsidRDefault="00173447" w:rsidP="00173447">
      <w:pPr>
        <w:rPr>
          <w:lang w:eastAsia="x-none"/>
        </w:rPr>
      </w:pPr>
    </w:p>
    <w:p w:rsidR="00536765" w:rsidRPr="004366A9" w:rsidRDefault="00536765" w:rsidP="00536765">
      <w:pPr>
        <w:pStyle w:val="Heading4"/>
        <w:rPr>
          <w:lang w:val="en-US"/>
        </w:rPr>
      </w:pPr>
      <w:r w:rsidRPr="004366A9">
        <w:t xml:space="preserve">4.2.1 </w:t>
      </w:r>
      <w:r w:rsidR="00173447" w:rsidRPr="004366A9">
        <w:tab/>
      </w:r>
      <w:r w:rsidRPr="004366A9">
        <w:t>Impact of number of detection windows on detection performance</w:t>
      </w:r>
      <w:r w:rsidR="00B53EC5" w:rsidRPr="004366A9">
        <w:t xml:space="preserve"> (2OS PRACH-like)</w:t>
      </w:r>
    </w:p>
    <w:p w:rsidR="00844A0A" w:rsidRPr="004612D2" w:rsidRDefault="00844A0A" w:rsidP="00844A0A">
      <w:pPr>
        <w:rPr>
          <w:rFonts w:ascii="Times New Roman" w:hAnsi="Times New Roman" w:cs="Times New Roman"/>
          <w:sz w:val="20"/>
        </w:rPr>
      </w:pPr>
      <w:r w:rsidRPr="004612D2">
        <w:rPr>
          <w:rFonts w:ascii="Times New Roman" w:hAnsi="Times New Roman" w:cs="Times New Roman"/>
          <w:sz w:val="20"/>
        </w:rPr>
        <w:t xml:space="preserve">In case of simulation window of length 3 OFDM symbols and </w:t>
      </w:r>
      <w:r w:rsidR="00B1080D" w:rsidRPr="004612D2">
        <w:rPr>
          <w:rFonts w:ascii="Times New Roman" w:hAnsi="Times New Roman" w:cs="Times New Roman"/>
          <w:sz w:val="20"/>
        </w:rPr>
        <w:t>two symbol PRACH-like RS, at least two</w:t>
      </w:r>
      <w:r w:rsidRPr="004612D2">
        <w:rPr>
          <w:rFonts w:ascii="Times New Roman" w:hAnsi="Times New Roman" w:cs="Times New Roman"/>
          <w:sz w:val="20"/>
        </w:rPr>
        <w:t xml:space="preserve"> detection windows</w:t>
      </w:r>
      <w:r w:rsidR="00B1080D" w:rsidRPr="004612D2">
        <w:rPr>
          <w:rFonts w:ascii="Times New Roman" w:hAnsi="Times New Roman" w:cs="Times New Roman"/>
          <w:sz w:val="20"/>
        </w:rPr>
        <w:t xml:space="preserve"> </w:t>
      </w:r>
      <w:r w:rsidRPr="004612D2">
        <w:rPr>
          <w:rFonts w:ascii="Times New Roman" w:hAnsi="Times New Roman" w:cs="Times New Roman"/>
          <w:sz w:val="20"/>
        </w:rPr>
        <w:t>are required so that an RS with an arbitrary delay between [</w:t>
      </w:r>
      <w:r w:rsidRPr="004612D2">
        <w:rPr>
          <w:rFonts w:ascii="Times New Roman" w:hAnsi="Times New Roman" w:cs="Times New Roman"/>
          <w:i/>
          <w:sz w:val="20"/>
        </w:rPr>
        <w:t>-Lsym Lsym</w:t>
      </w:r>
      <w:r w:rsidRPr="004612D2">
        <w:rPr>
          <w:rFonts w:ascii="Times New Roman" w:hAnsi="Times New Roman" w:cs="Times New Roman"/>
          <w:sz w:val="20"/>
        </w:rPr>
        <w:t>] can be detected efficiently</w:t>
      </w:r>
      <w:r w:rsidR="003E4202" w:rsidRPr="004612D2">
        <w:rPr>
          <w:rFonts w:ascii="Times New Roman" w:hAnsi="Times New Roman" w:cs="Times New Roman"/>
          <w:sz w:val="20"/>
        </w:rPr>
        <w:t>. More specifically, when two detection windows are placed to cover OFDM symbols #2 and #3 in Figure 14, 100% of RS energy can be captured by at least one detection window.</w:t>
      </w:r>
    </w:p>
    <w:p w:rsidR="00536765" w:rsidRPr="004612D2" w:rsidRDefault="00844A0A" w:rsidP="00844A0A">
      <w:pPr>
        <w:rPr>
          <w:rFonts w:ascii="Times New Roman" w:hAnsi="Times New Roman" w:cs="Times New Roman"/>
          <w:sz w:val="20"/>
        </w:rPr>
      </w:pPr>
      <w:r w:rsidRPr="004612D2">
        <w:rPr>
          <w:rFonts w:ascii="Times New Roman" w:hAnsi="Times New Roman" w:cs="Times New Roman"/>
          <w:sz w:val="20"/>
        </w:rPr>
        <w:lastRenderedPageBreak/>
        <w:t xml:space="preserve">In this Section, impact of </w:t>
      </w:r>
      <w:r w:rsidR="003E4202" w:rsidRPr="004612D2">
        <w:rPr>
          <w:rFonts w:ascii="Times New Roman" w:hAnsi="Times New Roman" w:cs="Times New Roman"/>
          <w:sz w:val="20"/>
        </w:rPr>
        <w:t>two, three</w:t>
      </w:r>
      <w:r w:rsidRPr="004612D2">
        <w:rPr>
          <w:rFonts w:ascii="Times New Roman" w:hAnsi="Times New Roman" w:cs="Times New Roman"/>
          <w:sz w:val="20"/>
        </w:rPr>
        <w:t xml:space="preserve"> and </w:t>
      </w:r>
      <w:r w:rsidR="003E4202" w:rsidRPr="004612D2">
        <w:rPr>
          <w:rFonts w:ascii="Times New Roman" w:hAnsi="Times New Roman" w:cs="Times New Roman"/>
          <w:sz w:val="20"/>
        </w:rPr>
        <w:t>five</w:t>
      </w:r>
      <w:r w:rsidRPr="004612D2">
        <w:rPr>
          <w:rFonts w:ascii="Times New Roman" w:hAnsi="Times New Roman" w:cs="Times New Roman"/>
          <w:sz w:val="20"/>
        </w:rPr>
        <w:t xml:space="preserve"> detection windows on detection performance is studied.</w:t>
      </w:r>
      <w:r w:rsidR="00D12285" w:rsidRPr="004612D2">
        <w:rPr>
          <w:rFonts w:ascii="Times New Roman" w:hAnsi="Times New Roman" w:cs="Times New Roman"/>
          <w:sz w:val="20"/>
        </w:rPr>
        <w:t xml:space="preserve"> When more than two detection windows are used, there may be greater change that a RS is detected within a simulation window. </w:t>
      </w:r>
      <w:r w:rsidRPr="004612D2">
        <w:rPr>
          <w:rFonts w:ascii="Times New Roman" w:hAnsi="Times New Roman" w:cs="Times New Roman"/>
          <w:sz w:val="20"/>
        </w:rPr>
        <w:t xml:space="preserve">Placement of detection windows in case of </w:t>
      </w:r>
      <w:r w:rsidR="003E4202" w:rsidRPr="004612D2">
        <w:rPr>
          <w:rFonts w:ascii="Times New Roman" w:hAnsi="Times New Roman" w:cs="Times New Roman"/>
          <w:sz w:val="20"/>
        </w:rPr>
        <w:t xml:space="preserve">two, </w:t>
      </w:r>
      <w:r w:rsidRPr="004612D2">
        <w:rPr>
          <w:rFonts w:ascii="Times New Roman" w:hAnsi="Times New Roman" w:cs="Times New Roman"/>
          <w:sz w:val="20"/>
        </w:rPr>
        <w:t>three and five detection windows is illustrated in Appendix B</w:t>
      </w:r>
    </w:p>
    <w:p w:rsidR="00536765" w:rsidRPr="004612D2" w:rsidRDefault="00536765" w:rsidP="00536765">
      <w:pPr>
        <w:pStyle w:val="Caption"/>
        <w:keepNext/>
        <w:jc w:val="center"/>
        <w:rPr>
          <w:rFonts w:ascii="Times New Roman" w:hAnsi="Times New Roman" w:cs="Times New Roman"/>
          <w:sz w:val="20"/>
          <w:lang w:val="en-US"/>
        </w:rPr>
      </w:pPr>
      <w:r w:rsidRPr="004612D2">
        <w:rPr>
          <w:rFonts w:ascii="Times New Roman" w:hAnsi="Times New Roman" w:cs="Times New Roman"/>
          <w:sz w:val="20"/>
        </w:rPr>
        <w:t xml:space="preserve">Table </w:t>
      </w:r>
      <w:r w:rsidR="00E55460">
        <w:rPr>
          <w:rFonts w:ascii="Times New Roman" w:hAnsi="Times New Roman" w:cs="Times New Roman"/>
          <w:sz w:val="20"/>
          <w:lang w:val="en-US"/>
        </w:rPr>
        <w:t>10</w:t>
      </w:r>
      <w:r w:rsidRPr="004612D2">
        <w:rPr>
          <w:rFonts w:ascii="Times New Roman" w:hAnsi="Times New Roman" w:cs="Times New Roman"/>
          <w:sz w:val="20"/>
          <w:lang w:val="en-US"/>
        </w:rPr>
        <w:t xml:space="preserve">: Additional </w:t>
      </w:r>
      <w:r w:rsidR="00844A0A"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number of detection windows on detection performance (2OS PRACH-like)</w:t>
      </w:r>
    </w:p>
    <w:tbl>
      <w:tblPr>
        <w:tblW w:w="6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4167"/>
      </w:tblGrid>
      <w:tr w:rsidR="00536765" w:rsidRPr="004612D2" w:rsidTr="00252970">
        <w:trPr>
          <w:trHeight w:val="363"/>
          <w:jc w:val="center"/>
        </w:trPr>
        <w:tc>
          <w:tcPr>
            <w:tcW w:w="2194" w:type="dxa"/>
            <w:shd w:val="clear" w:color="auto" w:fill="7F7F7F"/>
          </w:tcPr>
          <w:p w:rsidR="00536765" w:rsidRPr="004612D2" w:rsidRDefault="00536765"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4167" w:type="dxa"/>
            <w:shd w:val="clear" w:color="auto" w:fill="7F7F7F"/>
          </w:tcPr>
          <w:p w:rsidR="00536765" w:rsidRPr="004612D2" w:rsidRDefault="00536765" w:rsidP="00EB2131">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4167" w:type="dxa"/>
            <w:shd w:val="clear" w:color="auto" w:fill="auto"/>
            <w:vAlign w:val="center"/>
          </w:tcPr>
          <w:p w:rsidR="00536765" w:rsidRPr="004612D2" w:rsidDel="00CE7B35"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 repeated over two OFDM symbols</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4167"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4167"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4167" w:type="dxa"/>
            <w:shd w:val="clear" w:color="auto" w:fill="auto"/>
            <w:vAlign w:val="center"/>
          </w:tcPr>
          <w:p w:rsidR="00536765" w:rsidRPr="004612D2" w:rsidRDefault="00536765" w:rsidP="0053676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Two OFDM symbols</w:t>
            </w:r>
          </w:p>
          <w:p w:rsidR="00536765" w:rsidRPr="004612D2" w:rsidRDefault="00536765" w:rsidP="0053676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(2*CP + 2*Body)</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4167" w:type="dxa"/>
            <w:shd w:val="clear" w:color="auto" w:fill="auto"/>
            <w:vAlign w:val="center"/>
          </w:tcPr>
          <w:p w:rsidR="00536765" w:rsidRPr="004612D2" w:rsidRDefault="0008318E" w:rsidP="00EB2131">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2504440" cy="3511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4440" cy="351155"/>
                          </a:xfrm>
                          <a:prstGeom prst="rect">
                            <a:avLst/>
                          </a:prstGeom>
                          <a:noFill/>
                        </pic:spPr>
                      </pic:pic>
                    </a:graphicData>
                  </a:graphic>
                </wp:inline>
              </w:drawing>
            </w:r>
          </w:p>
          <w:p w:rsidR="00536765" w:rsidRPr="004612D2" w:rsidRDefault="00536765" w:rsidP="00EB2131">
            <w:pPr>
              <w:spacing w:after="0"/>
              <w:jc w:val="center"/>
              <w:rPr>
                <w:rFonts w:ascii="Times New Roman" w:eastAsia="Symbol" w:hAnsi="Times New Roman" w:cs="Times New Roman"/>
                <w:sz w:val="20"/>
              </w:rPr>
            </w:pP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4167"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4167"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4167"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2, 3, 5</w:t>
            </w:r>
          </w:p>
        </w:tc>
      </w:tr>
      <w:tr w:rsidR="00536765" w:rsidRPr="004612D2" w:rsidTr="00252970">
        <w:trPr>
          <w:jc w:val="center"/>
        </w:trPr>
        <w:tc>
          <w:tcPr>
            <w:tcW w:w="2194"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4167" w:type="dxa"/>
            <w:shd w:val="clear" w:color="auto" w:fill="auto"/>
            <w:vAlign w:val="center"/>
          </w:tcPr>
          <w:p w:rsidR="00536765" w:rsidRPr="004612D2" w:rsidRDefault="00536765" w:rsidP="00EB2131">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bl>
    <w:p w:rsidR="00536765" w:rsidRPr="004612D2" w:rsidRDefault="00536765" w:rsidP="009271F6">
      <w:pPr>
        <w:rPr>
          <w:rFonts w:ascii="Times New Roman" w:hAnsi="Times New Roman" w:cs="Times New Roman"/>
          <w:sz w:val="20"/>
        </w:rPr>
      </w:pPr>
    </w:p>
    <w:p w:rsidR="00D7477C" w:rsidRPr="004612D2" w:rsidRDefault="0008318E" w:rsidP="00425897">
      <w:pPr>
        <w:keepNext/>
        <w:spacing w:before="100" w:beforeAutospacing="1" w:after="100" w:afterAutospacing="1"/>
        <w:jc w:val="center"/>
        <w:rPr>
          <w:rFonts w:ascii="Times New Roman" w:hAnsi="Times New Roman" w:cs="Times New Roman"/>
          <w:sz w:val="20"/>
        </w:rPr>
      </w:pPr>
      <w:r w:rsidRPr="004612D2">
        <w:rPr>
          <w:rFonts w:ascii="Times New Roman" w:hAnsi="Times New Roman" w:cs="Times New Roman"/>
          <w:b/>
          <w:i/>
          <w:noProof/>
          <w:sz w:val="20"/>
        </w:rPr>
        <w:drawing>
          <wp:inline distT="0" distB="0" distL="0" distR="0">
            <wp:extent cx="4590288" cy="28942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7103" cy="2898577"/>
                    </a:xfrm>
                    <a:prstGeom prst="rect">
                      <a:avLst/>
                    </a:prstGeom>
                    <a:noFill/>
                    <a:ln>
                      <a:noFill/>
                    </a:ln>
                  </pic:spPr>
                </pic:pic>
              </a:graphicData>
            </a:graphic>
          </wp:inline>
        </w:drawing>
      </w:r>
    </w:p>
    <w:p w:rsidR="004A5494" w:rsidRPr="004612D2" w:rsidRDefault="00D7477C" w:rsidP="00D7477C">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15</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number of detection windows on two symbol PRACH-like RS detection performance</w:t>
      </w:r>
    </w:p>
    <w:p w:rsidR="00B92C60" w:rsidRPr="004612D2" w:rsidRDefault="00B92C60" w:rsidP="00B92C60">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6D67A7" w:rsidRPr="004612D2">
        <w:rPr>
          <w:rFonts w:ascii="Times New Roman" w:hAnsi="Times New Roman" w:cs="Times New Roman"/>
          <w:b/>
          <w:i/>
          <w:sz w:val="20"/>
        </w:rPr>
        <w:t>9</w:t>
      </w:r>
      <w:r w:rsidRPr="004612D2">
        <w:rPr>
          <w:rFonts w:ascii="Times New Roman" w:hAnsi="Times New Roman" w:cs="Times New Roman"/>
          <w:b/>
          <w:i/>
          <w:sz w:val="20"/>
        </w:rPr>
        <w:t>: In case of a two symbol PRACH-like RS, increasing number of detection windows from two to three or more do not provide any gain. Hence a good number of detection windows is two.</w:t>
      </w:r>
    </w:p>
    <w:p w:rsidR="00EB2131" w:rsidRPr="004612D2" w:rsidRDefault="00A5190C" w:rsidP="00EB2131">
      <w:pPr>
        <w:rPr>
          <w:rFonts w:ascii="Times New Roman" w:hAnsi="Times New Roman" w:cs="Times New Roman"/>
          <w:sz w:val="20"/>
          <w:lang w:eastAsia="x-none"/>
        </w:rPr>
      </w:pPr>
      <w:r w:rsidRPr="004612D2">
        <w:rPr>
          <w:rFonts w:ascii="Times New Roman" w:hAnsi="Times New Roman" w:cs="Times New Roman"/>
          <w:sz w:val="20"/>
          <w:lang w:eastAsia="x-none"/>
        </w:rPr>
        <w:t>We use two detection windows for the rest of the document in case of a two symbol PRACH-like RS.</w:t>
      </w:r>
    </w:p>
    <w:p w:rsidR="00B53EC5" w:rsidRPr="004366A9" w:rsidRDefault="00B53EC5" w:rsidP="00B53EC5">
      <w:pPr>
        <w:keepNext/>
        <w:keepLines/>
        <w:spacing w:before="120"/>
        <w:ind w:left="1418" w:hanging="1418"/>
        <w:outlineLvl w:val="3"/>
        <w:rPr>
          <w:rFonts w:ascii="Arial" w:hAnsi="Arial"/>
          <w:sz w:val="24"/>
        </w:rPr>
      </w:pPr>
      <w:r w:rsidRPr="004366A9">
        <w:rPr>
          <w:rFonts w:ascii="Arial" w:hAnsi="Arial"/>
          <w:sz w:val="24"/>
        </w:rPr>
        <w:t xml:space="preserve">4.2.2 </w:t>
      </w:r>
      <w:r w:rsidR="00173447" w:rsidRPr="004366A9">
        <w:rPr>
          <w:rFonts w:ascii="Arial" w:hAnsi="Arial"/>
          <w:sz w:val="24"/>
        </w:rPr>
        <w:tab/>
      </w:r>
      <w:r w:rsidRPr="004366A9">
        <w:rPr>
          <w:rFonts w:ascii="Arial" w:hAnsi="Arial"/>
          <w:sz w:val="24"/>
        </w:rPr>
        <w:t>Impact of number Rx antennas on detection performance (2OS PRACH-like)</w:t>
      </w:r>
    </w:p>
    <w:p w:rsidR="00B53EC5" w:rsidRPr="004612D2" w:rsidRDefault="00371AD1" w:rsidP="00EB2131">
      <w:pPr>
        <w:rPr>
          <w:rFonts w:ascii="Times New Roman" w:hAnsi="Times New Roman" w:cs="Times New Roman"/>
          <w:sz w:val="20"/>
          <w:lang w:eastAsia="x-none"/>
        </w:rPr>
      </w:pPr>
      <w:r w:rsidRPr="004612D2">
        <w:rPr>
          <w:rFonts w:ascii="Times New Roman" w:hAnsi="Times New Roman" w:cs="Times New Roman"/>
          <w:sz w:val="20"/>
          <w:lang w:eastAsia="x-none"/>
        </w:rPr>
        <w:t>In this Section the same study is performed for 2 OS PRACH-like RS as in Section 4.1.5 for 1 OS RS.</w:t>
      </w:r>
    </w:p>
    <w:p w:rsidR="00400E51" w:rsidRPr="004612D2" w:rsidRDefault="00400E51" w:rsidP="00400E51">
      <w:pPr>
        <w:pStyle w:val="Caption"/>
        <w:keepNext/>
        <w:jc w:val="center"/>
        <w:rPr>
          <w:rFonts w:ascii="Times New Roman" w:hAnsi="Times New Roman" w:cs="Times New Roman"/>
          <w:sz w:val="20"/>
          <w:lang w:val="en-US"/>
        </w:rPr>
      </w:pPr>
      <w:r w:rsidRPr="004612D2">
        <w:rPr>
          <w:rFonts w:ascii="Times New Roman" w:hAnsi="Times New Roman" w:cs="Times New Roman"/>
          <w:sz w:val="20"/>
        </w:rPr>
        <w:lastRenderedPageBreak/>
        <w:t xml:space="preserve">Table </w:t>
      </w:r>
      <w:r w:rsidR="00E55460" w:rsidRPr="004612D2">
        <w:rPr>
          <w:rFonts w:ascii="Times New Roman" w:hAnsi="Times New Roman" w:cs="Times New Roman"/>
          <w:sz w:val="20"/>
          <w:lang w:val="en-US"/>
        </w:rPr>
        <w:t>1</w:t>
      </w:r>
      <w:r w:rsidR="00E55460">
        <w:rPr>
          <w:rFonts w:ascii="Times New Roman" w:hAnsi="Times New Roman" w:cs="Times New Roman"/>
          <w:sz w:val="20"/>
          <w:lang w:val="en-US"/>
        </w:rPr>
        <w:t>1</w:t>
      </w:r>
      <w:r w:rsidRPr="004612D2">
        <w:rPr>
          <w:rFonts w:ascii="Times New Roman" w:hAnsi="Times New Roman" w:cs="Times New Roman"/>
          <w:sz w:val="20"/>
          <w:lang w:val="en-US"/>
        </w:rPr>
        <w:t xml:space="preserve">: Additional </w:t>
      </w:r>
      <w:r w:rsidR="00844A0A"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number of detection windows on detection performance (2OS PRACH-like)</w:t>
      </w:r>
    </w:p>
    <w:tbl>
      <w:tblPr>
        <w:tblW w:w="6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4167"/>
      </w:tblGrid>
      <w:tr w:rsidR="00400E51" w:rsidRPr="004612D2" w:rsidTr="006F30A5">
        <w:trPr>
          <w:trHeight w:val="363"/>
          <w:jc w:val="center"/>
        </w:trPr>
        <w:tc>
          <w:tcPr>
            <w:tcW w:w="2194" w:type="dxa"/>
            <w:shd w:val="clear" w:color="auto" w:fill="7F7F7F"/>
          </w:tcPr>
          <w:p w:rsidR="00400E51" w:rsidRPr="004612D2" w:rsidRDefault="00400E51" w:rsidP="006F30A5">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4167" w:type="dxa"/>
            <w:shd w:val="clear" w:color="auto" w:fill="7F7F7F"/>
          </w:tcPr>
          <w:p w:rsidR="00400E51" w:rsidRPr="004612D2" w:rsidRDefault="00400E51" w:rsidP="006F30A5">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4167" w:type="dxa"/>
            <w:shd w:val="clear" w:color="auto" w:fill="auto"/>
            <w:vAlign w:val="center"/>
          </w:tcPr>
          <w:p w:rsidR="00400E51" w:rsidRPr="004612D2" w:rsidDel="00CE7B35"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 repeated over two OFDM symbols</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Two OFDM symbols</w:t>
            </w:r>
          </w:p>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(2*CP + 2*Body)</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4167" w:type="dxa"/>
            <w:shd w:val="clear" w:color="auto" w:fill="auto"/>
            <w:vAlign w:val="center"/>
          </w:tcPr>
          <w:p w:rsidR="00400E51" w:rsidRPr="004612D2" w:rsidRDefault="0008318E" w:rsidP="006F30A5">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2504440" cy="3511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4440" cy="351155"/>
                          </a:xfrm>
                          <a:prstGeom prst="rect">
                            <a:avLst/>
                          </a:prstGeom>
                          <a:noFill/>
                        </pic:spPr>
                      </pic:pic>
                    </a:graphicData>
                  </a:graphic>
                </wp:inline>
              </w:drawing>
            </w:r>
          </w:p>
          <w:p w:rsidR="00400E51" w:rsidRPr="004612D2" w:rsidRDefault="00400E51" w:rsidP="006F30A5">
            <w:pPr>
              <w:spacing w:after="0"/>
              <w:jc w:val="center"/>
              <w:rPr>
                <w:rFonts w:ascii="Times New Roman" w:eastAsia="Symbol" w:hAnsi="Times New Roman" w:cs="Times New Roman"/>
                <w:sz w:val="20"/>
              </w:rPr>
            </w:pP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 1T2R, 1T4R</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Detection windows</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2</w:t>
            </w:r>
          </w:p>
        </w:tc>
      </w:tr>
      <w:tr w:rsidR="00400E51" w:rsidRPr="004612D2" w:rsidTr="006F30A5">
        <w:trPr>
          <w:jc w:val="center"/>
        </w:trPr>
        <w:tc>
          <w:tcPr>
            <w:tcW w:w="2194"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Number of sequence hypothesis</w:t>
            </w:r>
          </w:p>
        </w:tc>
        <w:tc>
          <w:tcPr>
            <w:tcW w:w="4167" w:type="dxa"/>
            <w:shd w:val="clear" w:color="auto" w:fill="auto"/>
            <w:vAlign w:val="center"/>
          </w:tcPr>
          <w:p w:rsidR="00400E51" w:rsidRPr="004612D2" w:rsidRDefault="00400E51"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8</w:t>
            </w:r>
          </w:p>
        </w:tc>
      </w:tr>
    </w:tbl>
    <w:p w:rsidR="00711C6C" w:rsidRPr="004612D2" w:rsidRDefault="00711C6C" w:rsidP="00EB2131">
      <w:pPr>
        <w:rPr>
          <w:rFonts w:ascii="Times New Roman" w:hAnsi="Times New Roman" w:cs="Times New Roman"/>
          <w:sz w:val="20"/>
          <w:lang w:eastAsia="x-none"/>
        </w:rPr>
      </w:pPr>
    </w:p>
    <w:p w:rsidR="00817787" w:rsidRPr="004612D2" w:rsidRDefault="0008318E" w:rsidP="00425897">
      <w:pPr>
        <w:keepNext/>
        <w:spacing w:before="100" w:beforeAutospacing="1" w:after="100" w:afterAutospacing="1"/>
        <w:jc w:val="center"/>
        <w:rPr>
          <w:rFonts w:ascii="Times New Roman" w:hAnsi="Times New Roman" w:cs="Times New Roman"/>
          <w:sz w:val="20"/>
        </w:rPr>
      </w:pPr>
      <w:r w:rsidRPr="004612D2">
        <w:rPr>
          <w:rFonts w:ascii="Times New Roman" w:hAnsi="Times New Roman" w:cs="Times New Roman"/>
          <w:b/>
          <w:i/>
          <w:noProof/>
          <w:sz w:val="20"/>
        </w:rPr>
        <w:drawing>
          <wp:inline distT="0" distB="0" distL="0" distR="0">
            <wp:extent cx="4364736" cy="273827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9654" cy="2741364"/>
                    </a:xfrm>
                    <a:prstGeom prst="rect">
                      <a:avLst/>
                    </a:prstGeom>
                    <a:noFill/>
                    <a:ln>
                      <a:noFill/>
                    </a:ln>
                  </pic:spPr>
                </pic:pic>
              </a:graphicData>
            </a:graphic>
          </wp:inline>
        </w:drawing>
      </w:r>
    </w:p>
    <w:p w:rsidR="005D5E1D" w:rsidRPr="004612D2" w:rsidRDefault="00817787" w:rsidP="00817787">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16</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number Rx antennas on detection performance (2OS PRACH-like)</w:t>
      </w:r>
    </w:p>
    <w:p w:rsidR="00F975A1" w:rsidRPr="004612D2" w:rsidRDefault="00B90DAE" w:rsidP="00B90DA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4F252E" w:rsidRPr="004612D2">
        <w:rPr>
          <w:rFonts w:ascii="Times New Roman" w:hAnsi="Times New Roman" w:cs="Times New Roman"/>
          <w:b/>
          <w:i/>
          <w:sz w:val="20"/>
        </w:rPr>
        <w:t>10</w:t>
      </w:r>
      <w:r w:rsidRPr="004612D2">
        <w:rPr>
          <w:rFonts w:ascii="Times New Roman" w:hAnsi="Times New Roman" w:cs="Times New Roman"/>
          <w:b/>
          <w:i/>
          <w:sz w:val="20"/>
        </w:rPr>
        <w:t xml:space="preserve">: </w:t>
      </w:r>
      <w:r w:rsidR="00747D75" w:rsidRPr="004612D2">
        <w:rPr>
          <w:rFonts w:ascii="Times New Roman" w:hAnsi="Times New Roman" w:cs="Times New Roman"/>
          <w:b/>
          <w:i/>
          <w:sz w:val="20"/>
        </w:rPr>
        <w:t>In case of</w:t>
      </w:r>
      <w:r w:rsidRPr="004612D2">
        <w:rPr>
          <w:rFonts w:ascii="Times New Roman" w:hAnsi="Times New Roman" w:cs="Times New Roman"/>
          <w:b/>
          <w:i/>
          <w:sz w:val="20"/>
        </w:rPr>
        <w:t xml:space="preserve"> two symbol PRACH-like RS, increasing number of Rx antennas from one to two and four improves the detection performance by 1.8 dB and 3.5 dB, respectively.</w:t>
      </w:r>
    </w:p>
    <w:p w:rsidR="009C5F2F" w:rsidRPr="004366A9" w:rsidRDefault="009C5F2F" w:rsidP="009C5F2F">
      <w:pPr>
        <w:pStyle w:val="Heading4"/>
      </w:pPr>
      <w:r w:rsidRPr="004366A9">
        <w:t xml:space="preserve">4.2.3 </w:t>
      </w:r>
      <w:r w:rsidR="00173447" w:rsidRPr="004366A9">
        <w:tab/>
      </w:r>
      <w:r w:rsidRPr="004366A9">
        <w:t>Impact of different sequence lengths on detection performance</w:t>
      </w:r>
      <w:r w:rsidR="00173447" w:rsidRPr="004366A9">
        <w:t xml:space="preserve"> </w:t>
      </w:r>
      <w:r w:rsidR="00173447" w:rsidRPr="004366A9">
        <w:rPr>
          <w:i/>
        </w:rPr>
        <w:t>without</w:t>
      </w:r>
      <w:r w:rsidR="00173447" w:rsidRPr="004366A9">
        <w:t xml:space="preserve"> power boosting</w:t>
      </w:r>
      <w:r w:rsidRPr="004366A9">
        <w:t xml:space="preserve"> (2OS PRACH-like)</w:t>
      </w:r>
    </w:p>
    <w:p w:rsidR="007A27F2" w:rsidRPr="004612D2" w:rsidRDefault="007A27F2" w:rsidP="007A27F2">
      <w:pPr>
        <w:rPr>
          <w:rFonts w:ascii="Times New Roman" w:hAnsi="Times New Roman" w:cs="Times New Roman"/>
          <w:sz w:val="20"/>
        </w:rPr>
      </w:pPr>
      <w:r w:rsidRPr="004612D2">
        <w:rPr>
          <w:rFonts w:ascii="Times New Roman" w:hAnsi="Times New Roman" w:cs="Times New Roman"/>
          <w:sz w:val="20"/>
        </w:rPr>
        <w:t>In this section detection performance of sequence lengths of 150, 300 and 600 is studied without RS power boosting. Sequence lengths 150, 300 and 600 are transmitted using comb-4, comb-2 and comb-1 patterns, respectively. As power RS power boosting is not used, comb-4 and comb-2 patterns are transmitted with four and two times less power compared to comb-1 pattern, respectively.</w:t>
      </w:r>
    </w:p>
    <w:p w:rsidR="006D736A" w:rsidRPr="004612D2" w:rsidRDefault="006D736A" w:rsidP="007A27F2">
      <w:pPr>
        <w:rPr>
          <w:rFonts w:ascii="Times New Roman" w:hAnsi="Times New Roman" w:cs="Times New Roman"/>
          <w:sz w:val="20"/>
        </w:rPr>
      </w:pPr>
      <w:r w:rsidRPr="004612D2">
        <w:rPr>
          <w:rFonts w:ascii="Times New Roman" w:hAnsi="Times New Roman" w:cs="Times New Roman"/>
          <w:sz w:val="20"/>
        </w:rPr>
        <w:t>As two OFDM symbols are used to transmit the RSs, a used sequence is repeated in the second OFDM symbol.</w:t>
      </w:r>
    </w:p>
    <w:p w:rsidR="009C5F2F" w:rsidRPr="004612D2" w:rsidRDefault="009C5F2F" w:rsidP="009C5F2F">
      <w:pPr>
        <w:pStyle w:val="Caption"/>
        <w:keepNext/>
        <w:jc w:val="center"/>
        <w:rPr>
          <w:rFonts w:ascii="Times New Roman" w:hAnsi="Times New Roman" w:cs="Times New Roman"/>
          <w:sz w:val="20"/>
          <w:lang w:val="en-US"/>
        </w:rPr>
      </w:pPr>
      <w:r w:rsidRPr="004612D2">
        <w:rPr>
          <w:rFonts w:ascii="Times New Roman" w:hAnsi="Times New Roman" w:cs="Times New Roman"/>
          <w:sz w:val="20"/>
        </w:rPr>
        <w:lastRenderedPageBreak/>
        <w:t xml:space="preserve">Table </w:t>
      </w:r>
      <w:r w:rsidR="00E55460" w:rsidRPr="004612D2">
        <w:rPr>
          <w:rFonts w:ascii="Times New Roman" w:hAnsi="Times New Roman" w:cs="Times New Roman"/>
          <w:sz w:val="20"/>
          <w:lang w:val="en-US"/>
        </w:rPr>
        <w:t>1</w:t>
      </w:r>
      <w:r w:rsidR="00E55460">
        <w:rPr>
          <w:rFonts w:ascii="Times New Roman" w:hAnsi="Times New Roman" w:cs="Times New Roman"/>
          <w:sz w:val="20"/>
          <w:lang w:val="en-US"/>
        </w:rPr>
        <w:t>2</w:t>
      </w:r>
      <w:r w:rsidRPr="004612D2">
        <w:rPr>
          <w:rFonts w:ascii="Times New Roman" w:hAnsi="Times New Roman" w:cs="Times New Roman"/>
          <w:sz w:val="20"/>
          <w:lang w:val="en-US"/>
        </w:rPr>
        <w:t>: Additional simulation</w:t>
      </w:r>
      <w:r w:rsidR="00844A0A" w:rsidRPr="004612D2">
        <w:rPr>
          <w:rFonts w:ascii="Times New Roman" w:hAnsi="Times New Roman" w:cs="Times New Roman"/>
          <w:sz w:val="20"/>
          <w:lang w:val="en-US"/>
        </w:rPr>
        <w:t xml:space="preserve"> parameters</w:t>
      </w:r>
      <w:r w:rsidRPr="004612D2">
        <w:rPr>
          <w:rFonts w:ascii="Times New Roman" w:hAnsi="Times New Roman" w:cs="Times New Roman"/>
          <w:sz w:val="20"/>
          <w:lang w:val="en-US"/>
        </w:rPr>
        <w:t xml:space="preserve"> for impact of different sequence lengths and comb patterns on detection performance</w:t>
      </w:r>
      <w:r w:rsidR="00BA0659" w:rsidRPr="004612D2">
        <w:rPr>
          <w:rFonts w:ascii="Times New Roman" w:hAnsi="Times New Roman" w:cs="Times New Roman"/>
          <w:sz w:val="20"/>
          <w:lang w:val="en-US"/>
        </w:rPr>
        <w:t xml:space="preserve"> </w:t>
      </w:r>
      <w:r w:rsidR="00BA0659" w:rsidRPr="004612D2">
        <w:rPr>
          <w:rFonts w:ascii="Times New Roman" w:hAnsi="Times New Roman" w:cs="Times New Roman"/>
          <w:i/>
          <w:sz w:val="20"/>
          <w:lang w:val="en-US"/>
        </w:rPr>
        <w:t>without</w:t>
      </w:r>
      <w:r w:rsidR="00BA0659" w:rsidRPr="004612D2">
        <w:rPr>
          <w:rFonts w:ascii="Times New Roman" w:hAnsi="Times New Roman" w:cs="Times New Roman"/>
          <w:sz w:val="20"/>
          <w:lang w:val="en-US"/>
        </w:rPr>
        <w:t xml:space="preserve"> power boosting</w:t>
      </w:r>
      <w:r w:rsidR="002E3747" w:rsidRPr="004612D2">
        <w:rPr>
          <w:rFonts w:ascii="Times New Roman" w:hAnsi="Times New Roman" w:cs="Times New Roman"/>
          <w:sz w:val="20"/>
          <w:lang w:val="en-US"/>
        </w:rPr>
        <w:t xml:space="preserve"> (2OS PRACH-like)</w:t>
      </w:r>
    </w:p>
    <w:tbl>
      <w:tblPr>
        <w:tblW w:w="6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4122"/>
      </w:tblGrid>
      <w:tr w:rsidR="009C5F2F" w:rsidRPr="004612D2" w:rsidTr="006E500C">
        <w:trPr>
          <w:trHeight w:val="363"/>
          <w:jc w:val="center"/>
        </w:trPr>
        <w:tc>
          <w:tcPr>
            <w:tcW w:w="2229" w:type="dxa"/>
            <w:shd w:val="clear" w:color="auto" w:fill="7F7F7F"/>
          </w:tcPr>
          <w:p w:rsidR="009C5F2F" w:rsidRPr="004612D2" w:rsidRDefault="009C5F2F" w:rsidP="006F30A5">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4122" w:type="dxa"/>
            <w:shd w:val="clear" w:color="auto" w:fill="7F7F7F"/>
          </w:tcPr>
          <w:p w:rsidR="009C5F2F" w:rsidRPr="004612D2" w:rsidRDefault="009C5F2F" w:rsidP="006F30A5">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4122" w:type="dxa"/>
            <w:shd w:val="clear" w:color="auto" w:fill="auto"/>
            <w:vAlign w:val="center"/>
          </w:tcPr>
          <w:p w:rsidR="009C5F2F" w:rsidRPr="004612D2" w:rsidDel="00CE7B35"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150, 300, 600</w:t>
            </w:r>
            <w:r w:rsidR="007D416D" w:rsidRPr="004612D2">
              <w:rPr>
                <w:rFonts w:ascii="Times New Roman" w:eastAsia="Symbol" w:hAnsi="Times New Roman" w:cs="Times New Roman"/>
                <w:sz w:val="20"/>
              </w:rPr>
              <w:t>, repeated over two OFDM symbols</w:t>
            </w: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4122"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 Comb-2, Comb-1</w:t>
            </w: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4122"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4122"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4122" w:type="dxa"/>
            <w:shd w:val="clear" w:color="auto" w:fill="auto"/>
            <w:vAlign w:val="center"/>
          </w:tcPr>
          <w:p w:rsidR="009C5F2F" w:rsidRPr="004612D2" w:rsidRDefault="0008318E" w:rsidP="006F30A5">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2449830" cy="3435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9830" cy="343535"/>
                          </a:xfrm>
                          <a:prstGeom prst="rect">
                            <a:avLst/>
                          </a:prstGeom>
                          <a:noFill/>
                        </pic:spPr>
                      </pic:pic>
                    </a:graphicData>
                  </a:graphic>
                </wp:inline>
              </w:drawing>
            </w:r>
          </w:p>
          <w:p w:rsidR="003F4AFE" w:rsidRPr="004612D2" w:rsidRDefault="003F4AFE" w:rsidP="006F30A5">
            <w:pPr>
              <w:spacing w:after="0"/>
              <w:jc w:val="center"/>
              <w:rPr>
                <w:rFonts w:ascii="Times New Roman" w:eastAsia="Symbol" w:hAnsi="Times New Roman" w:cs="Times New Roman"/>
                <w:sz w:val="20"/>
              </w:rPr>
            </w:pPr>
          </w:p>
          <w:p w:rsidR="009C5F2F" w:rsidRPr="004612D2" w:rsidRDefault="0008318E" w:rsidP="003F4AFE">
            <w:pPr>
              <w:spacing w:after="0"/>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2480310" cy="3486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80310" cy="348615"/>
                          </a:xfrm>
                          <a:prstGeom prst="rect">
                            <a:avLst/>
                          </a:prstGeom>
                          <a:noFill/>
                        </pic:spPr>
                      </pic:pic>
                    </a:graphicData>
                  </a:graphic>
                </wp:inline>
              </w:drawing>
            </w:r>
          </w:p>
          <w:p w:rsidR="003F4AFE" w:rsidRPr="004612D2" w:rsidRDefault="003F4AFE" w:rsidP="003F4AFE">
            <w:pPr>
              <w:spacing w:after="0"/>
              <w:rPr>
                <w:rFonts w:ascii="Times New Roman" w:eastAsia="Symbol" w:hAnsi="Times New Roman" w:cs="Times New Roman"/>
                <w:sz w:val="20"/>
              </w:rPr>
            </w:pPr>
          </w:p>
          <w:p w:rsidR="003F4AFE" w:rsidRPr="004612D2" w:rsidRDefault="0008318E" w:rsidP="003F4AFE">
            <w:pPr>
              <w:spacing w:after="0"/>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extent cx="2480310" cy="3479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0310" cy="347980"/>
                          </a:xfrm>
                          <a:prstGeom prst="rect">
                            <a:avLst/>
                          </a:prstGeom>
                          <a:noFill/>
                        </pic:spPr>
                      </pic:pic>
                    </a:graphicData>
                  </a:graphic>
                </wp:inline>
              </w:drawing>
            </w:r>
          </w:p>
          <w:p w:rsidR="009C5F2F" w:rsidRPr="004612D2" w:rsidRDefault="009C5F2F" w:rsidP="006F30A5">
            <w:pPr>
              <w:spacing w:after="0"/>
              <w:jc w:val="center"/>
              <w:rPr>
                <w:rFonts w:ascii="Times New Roman" w:eastAsia="Symbol" w:hAnsi="Times New Roman" w:cs="Times New Roman"/>
                <w:sz w:val="20"/>
              </w:rPr>
            </w:pP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4122"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9C5F2F" w:rsidRPr="004612D2" w:rsidTr="006E500C">
        <w:trPr>
          <w:jc w:val="center"/>
        </w:trPr>
        <w:tc>
          <w:tcPr>
            <w:tcW w:w="2229"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4122" w:type="dxa"/>
            <w:shd w:val="clear" w:color="auto" w:fill="auto"/>
            <w:vAlign w:val="center"/>
          </w:tcPr>
          <w:p w:rsidR="009C5F2F" w:rsidRPr="004612D2" w:rsidRDefault="009C5F2F"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6E500C" w:rsidRPr="004612D2" w:rsidTr="006E500C">
        <w:trPr>
          <w:jc w:val="center"/>
        </w:trPr>
        <w:tc>
          <w:tcPr>
            <w:tcW w:w="2229" w:type="dxa"/>
            <w:shd w:val="clear" w:color="auto" w:fill="auto"/>
            <w:vAlign w:val="center"/>
          </w:tcPr>
          <w:p w:rsidR="006E500C" w:rsidRPr="004612D2" w:rsidRDefault="006E500C"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RS power boosting </w:t>
            </w:r>
          </w:p>
        </w:tc>
        <w:tc>
          <w:tcPr>
            <w:tcW w:w="4122" w:type="dxa"/>
            <w:shd w:val="clear" w:color="auto" w:fill="auto"/>
            <w:vAlign w:val="center"/>
          </w:tcPr>
          <w:p w:rsidR="006E500C" w:rsidRPr="004612D2" w:rsidRDefault="006E500C" w:rsidP="006F30A5">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Not used</w:t>
            </w:r>
          </w:p>
        </w:tc>
      </w:tr>
    </w:tbl>
    <w:p w:rsidR="00B90DAE" w:rsidRPr="004612D2" w:rsidRDefault="00B90DAE" w:rsidP="00B90DAE">
      <w:pPr>
        <w:rPr>
          <w:rFonts w:ascii="Times New Roman" w:hAnsi="Times New Roman" w:cs="Times New Roman"/>
          <w:sz w:val="20"/>
          <w:lang w:eastAsia="x-none"/>
        </w:rPr>
      </w:pPr>
    </w:p>
    <w:p w:rsidR="002E3747" w:rsidRPr="004612D2" w:rsidRDefault="0008318E" w:rsidP="00425897">
      <w:pPr>
        <w:keepNext/>
        <w:jc w:val="center"/>
        <w:rPr>
          <w:rFonts w:ascii="Times New Roman" w:hAnsi="Times New Roman" w:cs="Times New Roman"/>
          <w:sz w:val="20"/>
        </w:rPr>
      </w:pPr>
      <w:r w:rsidRPr="004612D2">
        <w:rPr>
          <w:rFonts w:ascii="Times New Roman" w:hAnsi="Times New Roman" w:cs="Times New Roman"/>
          <w:noProof/>
          <w:sz w:val="20"/>
          <w:lang w:eastAsia="x-none"/>
        </w:rPr>
        <w:drawing>
          <wp:inline distT="0" distB="0" distL="0" distR="0">
            <wp:extent cx="4370832" cy="273171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76616" cy="2735329"/>
                    </a:xfrm>
                    <a:prstGeom prst="rect">
                      <a:avLst/>
                    </a:prstGeom>
                    <a:noFill/>
                    <a:ln>
                      <a:noFill/>
                    </a:ln>
                  </pic:spPr>
                </pic:pic>
              </a:graphicData>
            </a:graphic>
          </wp:inline>
        </w:drawing>
      </w:r>
    </w:p>
    <w:p w:rsidR="00A858E7" w:rsidRPr="004612D2" w:rsidRDefault="002E3747" w:rsidP="002E3747">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17</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different sequence lengths and comb patterns on detection performance</w:t>
      </w:r>
      <w:r w:rsidR="00321842" w:rsidRPr="004612D2">
        <w:rPr>
          <w:rFonts w:ascii="Times New Roman" w:hAnsi="Times New Roman" w:cs="Times New Roman"/>
          <w:sz w:val="20"/>
          <w:lang w:val="en-US"/>
        </w:rPr>
        <w:t xml:space="preserve"> without RS power boosting</w:t>
      </w:r>
      <w:r w:rsidRPr="004612D2">
        <w:rPr>
          <w:rFonts w:ascii="Times New Roman" w:hAnsi="Times New Roman" w:cs="Times New Roman"/>
          <w:sz w:val="20"/>
          <w:lang w:val="en-US"/>
        </w:rPr>
        <w:t xml:space="preserve"> (2OS PRACH-like)</w:t>
      </w:r>
    </w:p>
    <w:p w:rsidR="00E859E6" w:rsidRPr="004612D2" w:rsidRDefault="009927CE" w:rsidP="00E859E6">
      <w:pPr>
        <w:rPr>
          <w:rFonts w:ascii="Times New Roman" w:hAnsi="Times New Roman" w:cs="Times New Roman"/>
          <w:sz w:val="20"/>
          <w:lang w:eastAsia="x-none"/>
        </w:rPr>
      </w:pPr>
      <w:r w:rsidRPr="004612D2">
        <w:rPr>
          <w:rFonts w:ascii="Times New Roman" w:hAnsi="Times New Roman" w:cs="Times New Roman"/>
          <w:sz w:val="20"/>
          <w:lang w:eastAsia="x-none"/>
        </w:rPr>
        <w:t>Without RS power boosting, i</w:t>
      </w:r>
      <w:r w:rsidR="00E859E6" w:rsidRPr="004612D2">
        <w:rPr>
          <w:rFonts w:ascii="Times New Roman" w:hAnsi="Times New Roman" w:cs="Times New Roman"/>
          <w:sz w:val="20"/>
          <w:lang w:eastAsia="x-none"/>
        </w:rPr>
        <w:t>ncreasing sequence length from 150 to 300 improves detection performance by 3.3 dB and increasing sequence length from 300 to 600 further improves detection performance by 3.3 dB.</w:t>
      </w:r>
    </w:p>
    <w:p w:rsidR="00E859E6" w:rsidRPr="004612D2" w:rsidRDefault="00E859E6" w:rsidP="00E859E6">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4F252E" w:rsidRPr="004612D2">
        <w:rPr>
          <w:rFonts w:ascii="Times New Roman" w:hAnsi="Times New Roman" w:cs="Times New Roman"/>
          <w:b/>
          <w:i/>
          <w:sz w:val="20"/>
        </w:rPr>
        <w:t>11</w:t>
      </w:r>
      <w:r w:rsidRPr="004612D2">
        <w:rPr>
          <w:rFonts w:ascii="Times New Roman" w:hAnsi="Times New Roman" w:cs="Times New Roman"/>
          <w:b/>
          <w:i/>
          <w:sz w:val="20"/>
        </w:rPr>
        <w:t>: In case of two symbol PRACH-like RS</w:t>
      </w:r>
      <w:r w:rsidR="00BF3621" w:rsidRPr="004612D2">
        <w:rPr>
          <w:rFonts w:ascii="Times New Roman" w:hAnsi="Times New Roman" w:cs="Times New Roman"/>
          <w:b/>
          <w:i/>
          <w:sz w:val="20"/>
        </w:rPr>
        <w:t xml:space="preserve"> </w:t>
      </w:r>
      <w:r w:rsidR="00BF3621" w:rsidRPr="004612D2">
        <w:rPr>
          <w:rFonts w:ascii="Times New Roman" w:hAnsi="Times New Roman" w:cs="Times New Roman"/>
          <w:b/>
          <w:i/>
          <w:sz w:val="20"/>
          <w:u w:val="single"/>
        </w:rPr>
        <w:t>without</w:t>
      </w:r>
      <w:r w:rsidR="00BF3621" w:rsidRPr="004612D2">
        <w:rPr>
          <w:rFonts w:ascii="Times New Roman" w:hAnsi="Times New Roman" w:cs="Times New Roman"/>
          <w:b/>
          <w:i/>
          <w:sz w:val="20"/>
        </w:rPr>
        <w:t xml:space="preserve"> RS power boosting</w:t>
      </w:r>
      <w:r w:rsidRPr="004612D2">
        <w:rPr>
          <w:rFonts w:ascii="Times New Roman" w:hAnsi="Times New Roman" w:cs="Times New Roman"/>
          <w:b/>
          <w:i/>
          <w:sz w:val="20"/>
        </w:rPr>
        <w:t>, when sequence length and overhead is doubled, roughly 3.3 dB gain can be observed.</w:t>
      </w:r>
    </w:p>
    <w:p w:rsidR="00BA0659" w:rsidRPr="004366A9" w:rsidRDefault="00BA0659" w:rsidP="00BA0659">
      <w:pPr>
        <w:pStyle w:val="Heading4"/>
      </w:pPr>
      <w:r w:rsidRPr="004366A9">
        <w:t xml:space="preserve">4.2.4 </w:t>
      </w:r>
      <w:r w:rsidRPr="004366A9">
        <w:tab/>
        <w:t xml:space="preserve">Impact of different sequence lengths on detection performance </w:t>
      </w:r>
      <w:r w:rsidRPr="004366A9">
        <w:rPr>
          <w:i/>
        </w:rPr>
        <w:t xml:space="preserve">with </w:t>
      </w:r>
      <w:r w:rsidRPr="004366A9">
        <w:t>power boosting (2OS PRACH-like)</w:t>
      </w:r>
    </w:p>
    <w:p w:rsidR="00DF1B2C" w:rsidRPr="004612D2" w:rsidRDefault="00DF1B2C" w:rsidP="00DF1B2C">
      <w:pPr>
        <w:rPr>
          <w:rFonts w:ascii="Times New Roman" w:hAnsi="Times New Roman" w:cs="Times New Roman"/>
          <w:sz w:val="20"/>
          <w:lang w:val="en-GB"/>
        </w:rPr>
      </w:pPr>
      <w:r w:rsidRPr="004612D2">
        <w:rPr>
          <w:rFonts w:ascii="Times New Roman" w:hAnsi="Times New Roman" w:cs="Times New Roman"/>
          <w:sz w:val="20"/>
          <w:lang w:val="en-GB"/>
        </w:rPr>
        <w:t>In this Section, the same simulation setup is used as in previous Section 4.2.3, but now with RS power boosting. To have equal transmit power for different comb patterns, power of comb-4 RS is boosted by 6 dB while power of comb-2 RS is boosted by 3 dB.</w:t>
      </w:r>
    </w:p>
    <w:p w:rsidR="006E500C" w:rsidRPr="004612D2" w:rsidRDefault="006E500C" w:rsidP="006E500C">
      <w:pPr>
        <w:pStyle w:val="Caption"/>
        <w:keepNext/>
        <w:jc w:val="center"/>
        <w:rPr>
          <w:rFonts w:ascii="Times New Roman" w:hAnsi="Times New Roman" w:cs="Times New Roman"/>
          <w:sz w:val="20"/>
          <w:lang w:val="en-US"/>
        </w:rPr>
      </w:pPr>
      <w:r w:rsidRPr="004612D2">
        <w:rPr>
          <w:rFonts w:ascii="Times New Roman" w:hAnsi="Times New Roman" w:cs="Times New Roman"/>
          <w:sz w:val="20"/>
        </w:rPr>
        <w:lastRenderedPageBreak/>
        <w:t xml:space="preserve">Table </w:t>
      </w:r>
      <w:r w:rsidR="00E55460" w:rsidRPr="004612D2">
        <w:rPr>
          <w:rFonts w:ascii="Times New Roman" w:hAnsi="Times New Roman" w:cs="Times New Roman"/>
          <w:sz w:val="20"/>
          <w:lang w:val="en-US"/>
        </w:rPr>
        <w:t>1</w:t>
      </w:r>
      <w:r w:rsidR="00E55460">
        <w:rPr>
          <w:rFonts w:ascii="Times New Roman" w:hAnsi="Times New Roman" w:cs="Times New Roman"/>
          <w:sz w:val="20"/>
          <w:lang w:val="en-US"/>
        </w:rPr>
        <w:t>3</w:t>
      </w:r>
      <w:r w:rsidRPr="004612D2">
        <w:rPr>
          <w:rFonts w:ascii="Times New Roman" w:hAnsi="Times New Roman" w:cs="Times New Roman"/>
          <w:sz w:val="20"/>
          <w:lang w:val="en-US"/>
        </w:rPr>
        <w:t xml:space="preserve">: Additional simulation </w:t>
      </w:r>
      <w:r w:rsidR="00844A0A" w:rsidRPr="004612D2">
        <w:rPr>
          <w:rFonts w:ascii="Times New Roman" w:hAnsi="Times New Roman" w:cs="Times New Roman"/>
          <w:sz w:val="20"/>
          <w:lang w:val="en-US"/>
        </w:rPr>
        <w:t>parameters</w:t>
      </w:r>
      <w:r w:rsidRPr="004612D2">
        <w:rPr>
          <w:rFonts w:ascii="Times New Roman" w:hAnsi="Times New Roman" w:cs="Times New Roman"/>
          <w:sz w:val="20"/>
          <w:lang w:val="en-US"/>
        </w:rPr>
        <w:t xml:space="preserve"> for impact of different sequence lengths and comb patterns on detection performance </w:t>
      </w:r>
      <w:r w:rsidRPr="004612D2">
        <w:rPr>
          <w:rFonts w:ascii="Times New Roman" w:hAnsi="Times New Roman" w:cs="Times New Roman"/>
          <w:i/>
          <w:sz w:val="20"/>
          <w:lang w:val="en-US"/>
        </w:rPr>
        <w:t>with</w:t>
      </w:r>
      <w:r w:rsidRPr="004612D2">
        <w:rPr>
          <w:rFonts w:ascii="Times New Roman" w:hAnsi="Times New Roman" w:cs="Times New Roman"/>
          <w:sz w:val="20"/>
          <w:lang w:val="en-US"/>
        </w:rPr>
        <w:t xml:space="preserve"> power boosting (2OS PRACH-like)</w:t>
      </w:r>
    </w:p>
    <w:tbl>
      <w:tblPr>
        <w:tblW w:w="6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4122"/>
      </w:tblGrid>
      <w:tr w:rsidR="006E500C" w:rsidRPr="004612D2" w:rsidTr="003F46E2">
        <w:trPr>
          <w:trHeight w:val="363"/>
          <w:jc w:val="center"/>
        </w:trPr>
        <w:tc>
          <w:tcPr>
            <w:tcW w:w="2229" w:type="dxa"/>
            <w:shd w:val="clear" w:color="auto" w:fill="7F7F7F"/>
          </w:tcPr>
          <w:p w:rsidR="006E500C" w:rsidRPr="004612D2" w:rsidRDefault="006E500C" w:rsidP="003F46E2">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Parameter</w:t>
            </w:r>
          </w:p>
        </w:tc>
        <w:tc>
          <w:tcPr>
            <w:tcW w:w="4122" w:type="dxa"/>
            <w:shd w:val="clear" w:color="auto" w:fill="7F7F7F"/>
          </w:tcPr>
          <w:p w:rsidR="006E500C" w:rsidRPr="004612D2" w:rsidRDefault="006E500C" w:rsidP="003F46E2">
            <w:pPr>
              <w:spacing w:after="0"/>
              <w:jc w:val="center"/>
              <w:rPr>
                <w:rFonts w:ascii="Times New Roman" w:eastAsia="Symbol" w:hAnsi="Times New Roman" w:cs="Times New Roman"/>
                <w:color w:val="FFFFFF"/>
                <w:sz w:val="20"/>
              </w:rPr>
            </w:pPr>
            <w:r w:rsidRPr="004612D2">
              <w:rPr>
                <w:rFonts w:ascii="Times New Roman" w:eastAsia="Symbol" w:hAnsi="Times New Roman" w:cs="Times New Roman"/>
                <w:color w:val="FFFFFF"/>
                <w:sz w:val="20"/>
              </w:rPr>
              <w:t>Value</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Sequence Length</w:t>
            </w:r>
          </w:p>
        </w:tc>
        <w:tc>
          <w:tcPr>
            <w:tcW w:w="4122" w:type="dxa"/>
            <w:shd w:val="clear" w:color="auto" w:fill="auto"/>
            <w:vAlign w:val="center"/>
          </w:tcPr>
          <w:p w:rsidR="006E500C" w:rsidRPr="004612D2" w:rsidDel="00CE7B35"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150, 300, 600, repeated over two OFDM symbols</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Frequency pattern</w:t>
            </w:r>
          </w:p>
        </w:tc>
        <w:tc>
          <w:tcPr>
            <w:tcW w:w="4122"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 Comb-2, Comb-1</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 shift</w:t>
            </w:r>
          </w:p>
        </w:tc>
        <w:tc>
          <w:tcPr>
            <w:tcW w:w="4122"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Time pattern</w:t>
            </w:r>
          </w:p>
        </w:tc>
        <w:tc>
          <w:tcPr>
            <w:tcW w:w="4122"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Single OFDM symbol</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RS pattern</w:t>
            </w:r>
          </w:p>
        </w:tc>
        <w:tc>
          <w:tcPr>
            <w:tcW w:w="4122"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14:anchorId="5F43FDAD" wp14:editId="4E67BE13">
                  <wp:extent cx="2449830" cy="3435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9830" cy="343535"/>
                          </a:xfrm>
                          <a:prstGeom prst="rect">
                            <a:avLst/>
                          </a:prstGeom>
                          <a:noFill/>
                        </pic:spPr>
                      </pic:pic>
                    </a:graphicData>
                  </a:graphic>
                </wp:inline>
              </w:drawing>
            </w:r>
          </w:p>
          <w:p w:rsidR="006E500C" w:rsidRPr="004612D2" w:rsidRDefault="006E500C" w:rsidP="003F46E2">
            <w:pPr>
              <w:spacing w:after="0"/>
              <w:jc w:val="center"/>
              <w:rPr>
                <w:rFonts w:ascii="Times New Roman" w:eastAsia="Symbol" w:hAnsi="Times New Roman" w:cs="Times New Roman"/>
                <w:sz w:val="20"/>
              </w:rPr>
            </w:pPr>
          </w:p>
          <w:p w:rsidR="006E500C" w:rsidRPr="004612D2" w:rsidRDefault="006E500C" w:rsidP="003F46E2">
            <w:pPr>
              <w:spacing w:after="0"/>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14:anchorId="7CF3ABC6" wp14:editId="2B11D912">
                  <wp:extent cx="2480310" cy="3486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80310" cy="348615"/>
                          </a:xfrm>
                          <a:prstGeom prst="rect">
                            <a:avLst/>
                          </a:prstGeom>
                          <a:noFill/>
                        </pic:spPr>
                      </pic:pic>
                    </a:graphicData>
                  </a:graphic>
                </wp:inline>
              </w:drawing>
            </w:r>
          </w:p>
          <w:p w:rsidR="006E500C" w:rsidRPr="004612D2" w:rsidRDefault="006E500C" w:rsidP="003F46E2">
            <w:pPr>
              <w:spacing w:after="0"/>
              <w:rPr>
                <w:rFonts w:ascii="Times New Roman" w:eastAsia="Symbol" w:hAnsi="Times New Roman" w:cs="Times New Roman"/>
                <w:sz w:val="20"/>
              </w:rPr>
            </w:pPr>
          </w:p>
          <w:p w:rsidR="006E500C" w:rsidRPr="004612D2" w:rsidRDefault="006E500C" w:rsidP="003F46E2">
            <w:pPr>
              <w:spacing w:after="0"/>
              <w:rPr>
                <w:rFonts w:ascii="Times New Roman" w:eastAsia="Symbol" w:hAnsi="Times New Roman" w:cs="Times New Roman"/>
                <w:sz w:val="20"/>
              </w:rPr>
            </w:pPr>
            <w:r w:rsidRPr="004612D2">
              <w:rPr>
                <w:rFonts w:ascii="Times New Roman" w:eastAsia="Symbol" w:hAnsi="Times New Roman" w:cs="Times New Roman"/>
                <w:noProof/>
                <w:sz w:val="20"/>
              </w:rPr>
              <w:drawing>
                <wp:inline distT="0" distB="0" distL="0" distR="0" wp14:anchorId="66C1510B" wp14:editId="214EF41B">
                  <wp:extent cx="2480310" cy="3479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0310" cy="347980"/>
                          </a:xfrm>
                          <a:prstGeom prst="rect">
                            <a:avLst/>
                          </a:prstGeom>
                          <a:noFill/>
                        </pic:spPr>
                      </pic:pic>
                    </a:graphicData>
                  </a:graphic>
                </wp:inline>
              </w:drawing>
            </w:r>
          </w:p>
          <w:p w:rsidR="006E500C" w:rsidRPr="004612D2" w:rsidRDefault="006E500C" w:rsidP="003F46E2">
            <w:pPr>
              <w:spacing w:after="0"/>
              <w:jc w:val="center"/>
              <w:rPr>
                <w:rFonts w:ascii="Times New Roman" w:eastAsia="Symbol" w:hAnsi="Times New Roman" w:cs="Times New Roman"/>
                <w:sz w:val="20"/>
              </w:rPr>
            </w:pP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Channel model</w:t>
            </w:r>
          </w:p>
        </w:tc>
        <w:tc>
          <w:tcPr>
            <w:tcW w:w="4122"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AWGN with random complex phase</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Antenna configuration </w:t>
            </w:r>
          </w:p>
        </w:tc>
        <w:tc>
          <w:tcPr>
            <w:tcW w:w="4122"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1T1R</w:t>
            </w:r>
          </w:p>
        </w:tc>
      </w:tr>
      <w:tr w:rsidR="006E500C" w:rsidRPr="004612D2" w:rsidTr="003F46E2">
        <w:trPr>
          <w:jc w:val="center"/>
        </w:trPr>
        <w:tc>
          <w:tcPr>
            <w:tcW w:w="2229" w:type="dxa"/>
            <w:shd w:val="clear" w:color="auto" w:fill="auto"/>
            <w:vAlign w:val="center"/>
          </w:tcPr>
          <w:p w:rsidR="006E500C" w:rsidRPr="004612D2" w:rsidRDefault="006E500C" w:rsidP="003F46E2">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 xml:space="preserve">RS power boosting </w:t>
            </w:r>
          </w:p>
        </w:tc>
        <w:tc>
          <w:tcPr>
            <w:tcW w:w="4122" w:type="dxa"/>
            <w:shd w:val="clear" w:color="auto" w:fill="auto"/>
            <w:vAlign w:val="center"/>
          </w:tcPr>
          <w:p w:rsidR="006E500C" w:rsidRPr="004612D2" w:rsidRDefault="006E500C" w:rsidP="006E500C">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Comb-4: 6 dB</w:t>
            </w:r>
          </w:p>
          <w:p w:rsidR="006E500C" w:rsidRPr="004612D2" w:rsidRDefault="006E500C" w:rsidP="006E500C">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Comb-2: 3 dB</w:t>
            </w:r>
          </w:p>
          <w:p w:rsidR="006E500C" w:rsidRPr="004612D2" w:rsidRDefault="002866BF" w:rsidP="006E500C">
            <w:pPr>
              <w:spacing w:after="0"/>
              <w:jc w:val="center"/>
              <w:rPr>
                <w:rFonts w:ascii="Times New Roman" w:eastAsia="Symbol" w:hAnsi="Times New Roman" w:cs="Times New Roman"/>
                <w:sz w:val="20"/>
              </w:rPr>
            </w:pPr>
            <w:r w:rsidRPr="004612D2">
              <w:rPr>
                <w:rFonts w:ascii="Times New Roman" w:eastAsia="Symbol" w:hAnsi="Times New Roman" w:cs="Times New Roman"/>
                <w:sz w:val="20"/>
              </w:rPr>
              <w:t>Comb-1</w:t>
            </w:r>
            <w:r w:rsidR="006E500C" w:rsidRPr="004612D2">
              <w:rPr>
                <w:rFonts w:ascii="Times New Roman" w:eastAsia="Symbol" w:hAnsi="Times New Roman" w:cs="Times New Roman"/>
                <w:sz w:val="20"/>
              </w:rPr>
              <w:t>: 0</w:t>
            </w:r>
            <w:r w:rsidR="00213E52" w:rsidRPr="004612D2">
              <w:rPr>
                <w:rFonts w:ascii="Times New Roman" w:eastAsia="Symbol" w:hAnsi="Times New Roman" w:cs="Times New Roman"/>
                <w:sz w:val="20"/>
              </w:rPr>
              <w:t xml:space="preserve"> </w:t>
            </w:r>
            <w:r w:rsidR="006E500C" w:rsidRPr="004612D2">
              <w:rPr>
                <w:rFonts w:ascii="Times New Roman" w:eastAsia="Symbol" w:hAnsi="Times New Roman" w:cs="Times New Roman"/>
                <w:sz w:val="20"/>
              </w:rPr>
              <w:t>dB</w:t>
            </w:r>
          </w:p>
        </w:tc>
      </w:tr>
    </w:tbl>
    <w:p w:rsidR="009927CE" w:rsidRPr="004612D2" w:rsidRDefault="009927CE" w:rsidP="00425897">
      <w:pPr>
        <w:keepNext/>
        <w:spacing w:before="100" w:beforeAutospacing="1" w:after="100" w:afterAutospacing="1"/>
        <w:jc w:val="center"/>
        <w:rPr>
          <w:rFonts w:ascii="Times New Roman" w:hAnsi="Times New Roman" w:cs="Times New Roman"/>
          <w:sz w:val="20"/>
        </w:rPr>
      </w:pPr>
      <w:r w:rsidRPr="004612D2">
        <w:rPr>
          <w:rFonts w:ascii="Times New Roman" w:hAnsi="Times New Roman" w:cs="Times New Roman"/>
          <w:b/>
          <w:noProof/>
          <w:sz w:val="20"/>
          <w:lang w:val="en-GB"/>
        </w:rPr>
        <w:drawing>
          <wp:inline distT="0" distB="0" distL="0" distR="0">
            <wp:extent cx="4413504" cy="2791221"/>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7195" cy="2793555"/>
                    </a:xfrm>
                    <a:prstGeom prst="rect">
                      <a:avLst/>
                    </a:prstGeom>
                    <a:noFill/>
                    <a:ln>
                      <a:noFill/>
                    </a:ln>
                  </pic:spPr>
                </pic:pic>
              </a:graphicData>
            </a:graphic>
          </wp:inline>
        </w:drawing>
      </w:r>
    </w:p>
    <w:p w:rsidR="009927CE" w:rsidRPr="004612D2" w:rsidRDefault="009927CE" w:rsidP="009927CE">
      <w:pPr>
        <w:pStyle w:val="Caption"/>
        <w:jc w:val="center"/>
        <w:rPr>
          <w:rFonts w:ascii="Times New Roman" w:hAnsi="Times New Roman" w:cs="Times New Roman"/>
          <w:sz w:val="20"/>
          <w:lang w:val="en-US"/>
        </w:rPr>
      </w:pPr>
      <w:r w:rsidRPr="004612D2">
        <w:rPr>
          <w:rFonts w:ascii="Times New Roman" w:hAnsi="Times New Roman" w:cs="Times New Roman"/>
          <w:sz w:val="20"/>
        </w:rPr>
        <w:t xml:space="preserve">Figure </w:t>
      </w:r>
      <w:r w:rsidR="006D4375" w:rsidRPr="004612D2">
        <w:rPr>
          <w:rFonts w:ascii="Times New Roman" w:hAnsi="Times New Roman" w:cs="Times New Roman"/>
          <w:sz w:val="20"/>
        </w:rPr>
        <w:fldChar w:fldCharType="begin"/>
      </w:r>
      <w:r w:rsidR="006D4375" w:rsidRPr="004612D2">
        <w:rPr>
          <w:rFonts w:ascii="Times New Roman" w:hAnsi="Times New Roman" w:cs="Times New Roman"/>
          <w:sz w:val="20"/>
        </w:rPr>
        <w:instrText xml:space="preserve"> SEQ Figure \* ARABIC </w:instrText>
      </w:r>
      <w:r w:rsidR="006D4375" w:rsidRPr="004612D2">
        <w:rPr>
          <w:rFonts w:ascii="Times New Roman" w:hAnsi="Times New Roman" w:cs="Times New Roman"/>
          <w:sz w:val="20"/>
        </w:rPr>
        <w:fldChar w:fldCharType="separate"/>
      </w:r>
      <w:r w:rsidR="0097565C" w:rsidRPr="004612D2">
        <w:rPr>
          <w:rFonts w:ascii="Times New Roman" w:hAnsi="Times New Roman" w:cs="Times New Roman"/>
          <w:noProof/>
          <w:sz w:val="20"/>
        </w:rPr>
        <w:t>18</w:t>
      </w:r>
      <w:r w:rsidR="006D4375" w:rsidRPr="004612D2">
        <w:rPr>
          <w:rFonts w:ascii="Times New Roman" w:hAnsi="Times New Roman" w:cs="Times New Roman"/>
          <w:noProof/>
          <w:sz w:val="20"/>
        </w:rPr>
        <w:fldChar w:fldCharType="end"/>
      </w:r>
      <w:r w:rsidRPr="004612D2">
        <w:rPr>
          <w:rFonts w:ascii="Times New Roman" w:hAnsi="Times New Roman" w:cs="Times New Roman"/>
          <w:sz w:val="20"/>
          <w:lang w:val="en-US"/>
        </w:rPr>
        <w:t>: Evaluation result for impact of different sequence lengths and comb patterns on detection performance with RS power boosting (2OS PRACH-like)</w:t>
      </w:r>
    </w:p>
    <w:p w:rsidR="006E500C" w:rsidRPr="004612D2" w:rsidRDefault="006E500C" w:rsidP="009927CE">
      <w:pPr>
        <w:pStyle w:val="Caption"/>
        <w:jc w:val="center"/>
        <w:rPr>
          <w:rFonts w:ascii="Times New Roman" w:hAnsi="Times New Roman" w:cs="Times New Roman"/>
          <w:sz w:val="20"/>
          <w:lang w:val="en-US"/>
        </w:rPr>
      </w:pPr>
    </w:p>
    <w:p w:rsidR="009927CE" w:rsidRPr="004612D2" w:rsidRDefault="009927CE" w:rsidP="009927CE">
      <w:pPr>
        <w:rPr>
          <w:rFonts w:ascii="Times New Roman" w:hAnsi="Times New Roman" w:cs="Times New Roman"/>
          <w:sz w:val="20"/>
          <w:lang w:eastAsia="x-none"/>
        </w:rPr>
      </w:pPr>
      <w:r w:rsidRPr="004612D2">
        <w:rPr>
          <w:rFonts w:ascii="Times New Roman" w:hAnsi="Times New Roman" w:cs="Times New Roman"/>
          <w:sz w:val="20"/>
          <w:lang w:eastAsia="x-none"/>
        </w:rPr>
        <w:t>With RS power boosting, increasing sequence length from 150 to 300 imp</w:t>
      </w:r>
      <w:r w:rsidR="00FF51A9" w:rsidRPr="004612D2">
        <w:rPr>
          <w:rFonts w:ascii="Times New Roman" w:hAnsi="Times New Roman" w:cs="Times New Roman"/>
          <w:sz w:val="20"/>
          <w:lang w:eastAsia="x-none"/>
        </w:rPr>
        <w:t>roves detection performance by 0.2</w:t>
      </w:r>
      <w:r w:rsidRPr="004612D2">
        <w:rPr>
          <w:rFonts w:ascii="Times New Roman" w:hAnsi="Times New Roman" w:cs="Times New Roman"/>
          <w:sz w:val="20"/>
          <w:lang w:eastAsia="x-none"/>
        </w:rPr>
        <w:t xml:space="preserve"> dB and increasing sequence length from 300 to 600 further imp</w:t>
      </w:r>
      <w:r w:rsidR="00FF51A9" w:rsidRPr="004612D2">
        <w:rPr>
          <w:rFonts w:ascii="Times New Roman" w:hAnsi="Times New Roman" w:cs="Times New Roman"/>
          <w:sz w:val="20"/>
          <w:lang w:eastAsia="x-none"/>
        </w:rPr>
        <w:t>roves detection performance by 0</w:t>
      </w:r>
      <w:r w:rsidRPr="004612D2">
        <w:rPr>
          <w:rFonts w:ascii="Times New Roman" w:hAnsi="Times New Roman" w:cs="Times New Roman"/>
          <w:sz w:val="20"/>
          <w:lang w:eastAsia="x-none"/>
        </w:rPr>
        <w:t>.3 dB.</w:t>
      </w:r>
    </w:p>
    <w:p w:rsidR="009927CE" w:rsidRPr="004612D2" w:rsidRDefault="009927CE" w:rsidP="000336AF">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w:t>
      </w:r>
      <w:r w:rsidR="004F252E" w:rsidRPr="004612D2">
        <w:rPr>
          <w:rFonts w:ascii="Times New Roman" w:hAnsi="Times New Roman" w:cs="Times New Roman"/>
          <w:b/>
          <w:i/>
          <w:sz w:val="20"/>
        </w:rPr>
        <w:t>12</w:t>
      </w:r>
      <w:r w:rsidRPr="004612D2">
        <w:rPr>
          <w:rFonts w:ascii="Times New Roman" w:hAnsi="Times New Roman" w:cs="Times New Roman"/>
          <w:b/>
          <w:i/>
          <w:sz w:val="20"/>
        </w:rPr>
        <w:t xml:space="preserve">: In case of two symbol PRACH-like RS </w:t>
      </w:r>
      <w:r w:rsidRPr="004612D2">
        <w:rPr>
          <w:rFonts w:ascii="Times New Roman" w:hAnsi="Times New Roman" w:cs="Times New Roman"/>
          <w:b/>
          <w:i/>
          <w:sz w:val="20"/>
          <w:u w:val="single"/>
        </w:rPr>
        <w:t>with</w:t>
      </w:r>
      <w:r w:rsidRPr="004612D2">
        <w:rPr>
          <w:rFonts w:ascii="Times New Roman" w:hAnsi="Times New Roman" w:cs="Times New Roman"/>
          <w:b/>
          <w:i/>
          <w:sz w:val="20"/>
        </w:rPr>
        <w:t xml:space="preserve"> RS power boosting, when sequence length and overhead is doubled, only negligible gain can be observed.</w:t>
      </w:r>
    </w:p>
    <w:p w:rsidR="002C3A83" w:rsidRPr="004366A9" w:rsidRDefault="002C3A83" w:rsidP="002C3A83">
      <w:pPr>
        <w:pStyle w:val="Heading2"/>
      </w:pPr>
      <w:r w:rsidRPr="004366A9">
        <w:lastRenderedPageBreak/>
        <w:t>4.3 1OS NR CSI-RS vs. 2OS PRACH-like RS</w:t>
      </w:r>
    </w:p>
    <w:p w:rsidR="00C86942" w:rsidRPr="004612D2" w:rsidRDefault="00C86942" w:rsidP="00C86942">
      <w:pPr>
        <w:rPr>
          <w:rFonts w:ascii="Times New Roman" w:hAnsi="Times New Roman" w:cs="Times New Roman"/>
          <w:sz w:val="20"/>
          <w:szCs w:val="20"/>
          <w:lang w:val="en-GB"/>
        </w:rPr>
      </w:pPr>
      <w:r w:rsidRPr="004612D2">
        <w:rPr>
          <w:rFonts w:ascii="Times New Roman" w:hAnsi="Times New Roman" w:cs="Times New Roman"/>
          <w:sz w:val="20"/>
          <w:szCs w:val="20"/>
          <w:lang w:val="en-GB"/>
        </w:rPr>
        <w:t>In this Section, detection performance of a single OFDM symbol RS and two OFDM symbol PRACH-like RS are compared.</w:t>
      </w:r>
    </w:p>
    <w:p w:rsidR="00B973E8" w:rsidRPr="004612D2" w:rsidRDefault="00C86942" w:rsidP="00C86942">
      <w:pPr>
        <w:spacing w:before="100" w:beforeAutospacing="1" w:after="100" w:afterAutospacing="1"/>
        <w:rPr>
          <w:rFonts w:ascii="Times New Roman" w:eastAsia="Calibri" w:hAnsi="Times New Roman" w:cs="Times New Roman"/>
          <w:sz w:val="20"/>
          <w:szCs w:val="20"/>
        </w:rPr>
      </w:pPr>
      <w:r w:rsidRPr="004612D2">
        <w:rPr>
          <w:rFonts w:ascii="Times New Roman" w:hAnsi="Times New Roman" w:cs="Times New Roman"/>
          <w:sz w:val="20"/>
          <w:szCs w:val="20"/>
        </w:rPr>
        <w:t xml:space="preserve">Based on the evaluations carried out in Sections 4.1 and 4.2 for a single OFDM symbol RS and two OFDM symbol PRACH-like RS, respectively, simulation parameters presented in Table </w:t>
      </w:r>
      <w:r w:rsidR="00C73D32" w:rsidRPr="004612D2">
        <w:rPr>
          <w:rFonts w:ascii="Times New Roman" w:hAnsi="Times New Roman" w:cs="Times New Roman"/>
          <w:sz w:val="20"/>
          <w:szCs w:val="20"/>
        </w:rPr>
        <w:t>1</w:t>
      </w:r>
      <w:r w:rsidR="00C73D32">
        <w:rPr>
          <w:rFonts w:ascii="Times New Roman" w:hAnsi="Times New Roman" w:cs="Times New Roman"/>
          <w:sz w:val="20"/>
          <w:szCs w:val="20"/>
        </w:rPr>
        <w:t>4</w:t>
      </w:r>
      <w:r w:rsidR="00C73D32" w:rsidRPr="004612D2">
        <w:rPr>
          <w:rFonts w:ascii="Times New Roman" w:hAnsi="Times New Roman" w:cs="Times New Roman"/>
          <w:sz w:val="20"/>
          <w:szCs w:val="20"/>
        </w:rPr>
        <w:t xml:space="preserve"> </w:t>
      </w:r>
      <w:r w:rsidRPr="004612D2">
        <w:rPr>
          <w:rFonts w:ascii="Times New Roman" w:hAnsi="Times New Roman" w:cs="Times New Roman"/>
          <w:sz w:val="20"/>
          <w:szCs w:val="20"/>
        </w:rPr>
        <w:t>are selected for the two RSs.</w:t>
      </w:r>
    </w:p>
    <w:p w:rsidR="00B973E8" w:rsidRPr="004612D2" w:rsidRDefault="00B973E8" w:rsidP="00476699">
      <w:pPr>
        <w:spacing w:before="100" w:beforeAutospacing="1" w:after="100" w:afterAutospacing="1"/>
        <w:rPr>
          <w:rFonts w:ascii="Times New Roman" w:hAnsi="Times New Roman" w:cs="Times New Roman"/>
          <w:sz w:val="20"/>
          <w:szCs w:val="20"/>
        </w:rPr>
      </w:pPr>
    </w:p>
    <w:p w:rsidR="00CA7E6C" w:rsidRPr="004612D2" w:rsidRDefault="00CA7E6C" w:rsidP="00CA7E6C">
      <w:pPr>
        <w:pStyle w:val="Caption"/>
        <w:keepNext/>
        <w:jc w:val="center"/>
        <w:rPr>
          <w:rFonts w:ascii="Times New Roman" w:hAnsi="Times New Roman" w:cs="Times New Roman"/>
          <w:sz w:val="20"/>
          <w:szCs w:val="20"/>
          <w:lang w:val="en-US"/>
        </w:rPr>
      </w:pPr>
      <w:r w:rsidRPr="004612D2">
        <w:rPr>
          <w:rFonts w:ascii="Times New Roman" w:hAnsi="Times New Roman" w:cs="Times New Roman"/>
          <w:sz w:val="20"/>
          <w:szCs w:val="20"/>
        </w:rPr>
        <w:t xml:space="preserve">Table </w:t>
      </w:r>
      <w:r w:rsidR="00E55460" w:rsidRPr="004612D2">
        <w:rPr>
          <w:rFonts w:ascii="Times New Roman" w:hAnsi="Times New Roman" w:cs="Times New Roman"/>
          <w:sz w:val="20"/>
          <w:szCs w:val="20"/>
          <w:lang w:val="en-US"/>
        </w:rPr>
        <w:t>1</w:t>
      </w:r>
      <w:r w:rsidR="00E55460">
        <w:rPr>
          <w:rFonts w:ascii="Times New Roman" w:hAnsi="Times New Roman" w:cs="Times New Roman"/>
          <w:sz w:val="20"/>
          <w:szCs w:val="20"/>
          <w:lang w:val="en-US"/>
        </w:rPr>
        <w:t>4</w:t>
      </w:r>
      <w:r w:rsidRPr="004612D2">
        <w:rPr>
          <w:rFonts w:ascii="Times New Roman" w:hAnsi="Times New Roman" w:cs="Times New Roman"/>
          <w:sz w:val="20"/>
          <w:szCs w:val="20"/>
          <w:lang w:val="en-US"/>
        </w:rPr>
        <w:t>:</w:t>
      </w:r>
      <w:r w:rsidR="00A67DC4" w:rsidRPr="004612D2">
        <w:rPr>
          <w:rFonts w:ascii="Times New Roman" w:hAnsi="Times New Roman" w:cs="Times New Roman"/>
          <w:sz w:val="20"/>
          <w:szCs w:val="20"/>
          <w:lang w:val="en-US"/>
        </w:rPr>
        <w:t xml:space="preserve"> Simulation </w:t>
      </w:r>
      <w:r w:rsidR="00C86942" w:rsidRPr="004612D2">
        <w:rPr>
          <w:rFonts w:ascii="Times New Roman" w:hAnsi="Times New Roman" w:cs="Times New Roman"/>
          <w:sz w:val="20"/>
          <w:szCs w:val="20"/>
          <w:lang w:val="en-US"/>
        </w:rPr>
        <w:t>parameters</w:t>
      </w:r>
      <w:r w:rsidR="00A67DC4" w:rsidRPr="004612D2">
        <w:rPr>
          <w:rFonts w:ascii="Times New Roman" w:hAnsi="Times New Roman" w:cs="Times New Roman"/>
          <w:sz w:val="20"/>
          <w:szCs w:val="20"/>
          <w:lang w:val="en-US"/>
        </w:rPr>
        <w:t xml:space="preserve"> for 1OS NR CSI-RS and two symbol PRACH-like RS comparison evaluations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55"/>
        <w:gridCol w:w="5116"/>
      </w:tblGrid>
      <w:tr w:rsidR="00CA7E6C" w:rsidRPr="004612D2" w:rsidTr="001849F9">
        <w:trPr>
          <w:trHeight w:val="363"/>
        </w:trPr>
        <w:tc>
          <w:tcPr>
            <w:tcW w:w="2376" w:type="dxa"/>
            <w:shd w:val="clear" w:color="auto" w:fill="7F7F7F"/>
            <w:vAlign w:val="center"/>
          </w:tcPr>
          <w:p w:rsidR="00CA7E6C" w:rsidRPr="004612D2" w:rsidRDefault="00CA7E6C" w:rsidP="006F30A5">
            <w:pPr>
              <w:spacing w:after="0"/>
              <w:jc w:val="center"/>
              <w:rPr>
                <w:rFonts w:ascii="Times New Roman" w:eastAsia="Symbol" w:hAnsi="Times New Roman" w:cs="Times New Roman"/>
                <w:color w:val="FFFFFF"/>
                <w:sz w:val="20"/>
                <w:szCs w:val="20"/>
              </w:rPr>
            </w:pPr>
          </w:p>
        </w:tc>
        <w:tc>
          <w:tcPr>
            <w:tcW w:w="2255" w:type="dxa"/>
            <w:shd w:val="clear" w:color="auto" w:fill="7F7F7F"/>
            <w:vAlign w:val="center"/>
          </w:tcPr>
          <w:p w:rsidR="00CA7E6C" w:rsidRPr="004612D2" w:rsidRDefault="00CA7E6C" w:rsidP="006F30A5">
            <w:pPr>
              <w:spacing w:after="0"/>
              <w:jc w:val="center"/>
              <w:rPr>
                <w:rFonts w:ascii="Times New Roman" w:eastAsia="Symbol" w:hAnsi="Times New Roman" w:cs="Times New Roman"/>
                <w:color w:val="FFFFFF"/>
                <w:sz w:val="20"/>
                <w:szCs w:val="20"/>
              </w:rPr>
            </w:pPr>
            <w:r w:rsidRPr="004612D2">
              <w:rPr>
                <w:rFonts w:ascii="Times New Roman" w:eastAsia="Symbol" w:hAnsi="Times New Roman" w:cs="Times New Roman"/>
                <w:color w:val="FFFFFF"/>
                <w:sz w:val="20"/>
                <w:szCs w:val="20"/>
              </w:rPr>
              <w:t>Single-symbol CSI-RS</w:t>
            </w:r>
          </w:p>
        </w:tc>
        <w:tc>
          <w:tcPr>
            <w:tcW w:w="5116" w:type="dxa"/>
            <w:shd w:val="clear" w:color="auto" w:fill="7F7F7F"/>
          </w:tcPr>
          <w:p w:rsidR="00CA7E6C" w:rsidRPr="004612D2" w:rsidRDefault="00CA7E6C" w:rsidP="006F30A5">
            <w:pPr>
              <w:spacing w:after="0"/>
              <w:jc w:val="center"/>
              <w:rPr>
                <w:rFonts w:ascii="Times New Roman" w:eastAsia="Symbol" w:hAnsi="Times New Roman" w:cs="Times New Roman"/>
                <w:color w:val="FFFFFF"/>
                <w:sz w:val="20"/>
                <w:szCs w:val="20"/>
              </w:rPr>
            </w:pPr>
            <w:r w:rsidRPr="004612D2">
              <w:rPr>
                <w:rFonts w:ascii="Times New Roman" w:eastAsia="Symbol" w:hAnsi="Times New Roman" w:cs="Times New Roman"/>
                <w:color w:val="FFFFFF"/>
                <w:sz w:val="20"/>
                <w:szCs w:val="20"/>
              </w:rPr>
              <w:t>Two-symbol CSI-RS (PRACH-like)</w:t>
            </w:r>
          </w:p>
        </w:tc>
      </w:tr>
      <w:tr w:rsidR="00CA7E6C" w:rsidRPr="004612D2" w:rsidTr="001849F9">
        <w:tc>
          <w:tcPr>
            <w:tcW w:w="237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Sequence Length</w:t>
            </w:r>
          </w:p>
        </w:tc>
        <w:tc>
          <w:tcPr>
            <w:tcW w:w="2255" w:type="dxa"/>
            <w:shd w:val="clear" w:color="auto" w:fill="auto"/>
            <w:vAlign w:val="center"/>
          </w:tcPr>
          <w:p w:rsidR="00CA7E6C" w:rsidRPr="004612D2" w:rsidDel="00CE7B35"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150</w:t>
            </w:r>
            <w:r w:rsidR="007D416D" w:rsidRPr="004612D2">
              <w:rPr>
                <w:rFonts w:ascii="Times New Roman" w:eastAsia="Symbol" w:hAnsi="Times New Roman" w:cs="Times New Roman"/>
                <w:sz w:val="20"/>
                <w:szCs w:val="20"/>
              </w:rPr>
              <w:t>, 300, 600</w:t>
            </w:r>
          </w:p>
        </w:tc>
        <w:tc>
          <w:tcPr>
            <w:tcW w:w="5116" w:type="dxa"/>
            <w:shd w:val="clear" w:color="auto" w:fill="auto"/>
            <w:vAlign w:val="center"/>
          </w:tcPr>
          <w:p w:rsidR="00CA7E6C" w:rsidRPr="004612D2" w:rsidDel="00CE7B35" w:rsidRDefault="007D416D"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150, 300, 600, repeated over two OFDM symbols</w:t>
            </w:r>
          </w:p>
        </w:tc>
      </w:tr>
      <w:tr w:rsidR="00CA7E6C" w:rsidRPr="004612D2" w:rsidTr="001849F9">
        <w:tc>
          <w:tcPr>
            <w:tcW w:w="237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Frequency pattern</w:t>
            </w:r>
          </w:p>
        </w:tc>
        <w:tc>
          <w:tcPr>
            <w:tcW w:w="7371" w:type="dxa"/>
            <w:gridSpan w:val="2"/>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Comb-4</w:t>
            </w:r>
            <w:r w:rsidR="007D416D" w:rsidRPr="004612D2">
              <w:rPr>
                <w:rFonts w:ascii="Times New Roman" w:eastAsia="Symbol" w:hAnsi="Times New Roman" w:cs="Times New Roman"/>
                <w:sz w:val="20"/>
                <w:szCs w:val="20"/>
              </w:rPr>
              <w:t>, Comb-2, Comb-1</w:t>
            </w:r>
          </w:p>
        </w:tc>
      </w:tr>
      <w:tr w:rsidR="001B099D" w:rsidRPr="004612D2" w:rsidTr="001849F9">
        <w:tc>
          <w:tcPr>
            <w:tcW w:w="2376" w:type="dxa"/>
            <w:shd w:val="clear" w:color="auto" w:fill="auto"/>
            <w:vAlign w:val="center"/>
          </w:tcPr>
          <w:p w:rsidR="001B099D" w:rsidRPr="004612D2" w:rsidRDefault="001B099D"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Comb-shift</w:t>
            </w:r>
          </w:p>
        </w:tc>
        <w:tc>
          <w:tcPr>
            <w:tcW w:w="7371" w:type="dxa"/>
            <w:gridSpan w:val="2"/>
            <w:shd w:val="clear" w:color="auto" w:fill="auto"/>
            <w:vAlign w:val="center"/>
          </w:tcPr>
          <w:p w:rsidR="001B099D" w:rsidRPr="004612D2" w:rsidRDefault="001B099D"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1, if applicable</w:t>
            </w:r>
          </w:p>
        </w:tc>
      </w:tr>
      <w:tr w:rsidR="00CA7E6C" w:rsidRPr="004612D2" w:rsidTr="001849F9">
        <w:tc>
          <w:tcPr>
            <w:tcW w:w="237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Time pattern</w:t>
            </w:r>
          </w:p>
        </w:tc>
        <w:tc>
          <w:tcPr>
            <w:tcW w:w="2255"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 xml:space="preserve">Single </w:t>
            </w:r>
            <w:r w:rsidR="007D416D" w:rsidRPr="004612D2">
              <w:rPr>
                <w:rFonts w:ascii="Times New Roman" w:eastAsia="Symbol" w:hAnsi="Times New Roman" w:cs="Times New Roman"/>
                <w:sz w:val="20"/>
                <w:szCs w:val="20"/>
              </w:rPr>
              <w:t>OFDM symbol</w:t>
            </w:r>
          </w:p>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(1CP + 1Body)</w:t>
            </w:r>
          </w:p>
        </w:tc>
        <w:tc>
          <w:tcPr>
            <w:tcW w:w="511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Two</w:t>
            </w:r>
            <w:r w:rsidR="007D416D" w:rsidRPr="004612D2">
              <w:rPr>
                <w:rFonts w:ascii="Times New Roman" w:eastAsia="Symbol" w:hAnsi="Times New Roman" w:cs="Times New Roman"/>
                <w:sz w:val="20"/>
                <w:szCs w:val="20"/>
              </w:rPr>
              <w:t xml:space="preserve"> OFDM</w:t>
            </w:r>
            <w:r w:rsidRPr="004612D2">
              <w:rPr>
                <w:rFonts w:ascii="Times New Roman" w:eastAsia="Symbol" w:hAnsi="Times New Roman" w:cs="Times New Roman"/>
                <w:sz w:val="20"/>
                <w:szCs w:val="20"/>
              </w:rPr>
              <w:t xml:space="preserve"> </w:t>
            </w:r>
            <w:r w:rsidR="007D416D" w:rsidRPr="004612D2">
              <w:rPr>
                <w:rFonts w:ascii="Times New Roman" w:eastAsia="Symbol" w:hAnsi="Times New Roman" w:cs="Times New Roman"/>
                <w:sz w:val="20"/>
                <w:szCs w:val="20"/>
              </w:rPr>
              <w:t>symbols</w:t>
            </w:r>
          </w:p>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(2*CP + 2*Body)</w:t>
            </w:r>
          </w:p>
        </w:tc>
      </w:tr>
      <w:tr w:rsidR="00CA7E6C" w:rsidRPr="004612D2" w:rsidTr="001849F9">
        <w:tc>
          <w:tcPr>
            <w:tcW w:w="237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RS pattern</w:t>
            </w:r>
          </w:p>
        </w:tc>
        <w:tc>
          <w:tcPr>
            <w:tcW w:w="2255" w:type="dxa"/>
            <w:shd w:val="clear" w:color="auto" w:fill="auto"/>
            <w:vAlign w:val="center"/>
          </w:tcPr>
          <w:p w:rsidR="00CA7E6C" w:rsidRPr="004612D2" w:rsidRDefault="0008318E"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1260475" cy="3524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60475" cy="352425"/>
                          </a:xfrm>
                          <a:prstGeom prst="rect">
                            <a:avLst/>
                          </a:prstGeom>
                          <a:noFill/>
                        </pic:spPr>
                      </pic:pic>
                    </a:graphicData>
                  </a:graphic>
                </wp:inline>
              </w:drawing>
            </w:r>
          </w:p>
          <w:p w:rsidR="005B69FD" w:rsidRPr="004612D2" w:rsidRDefault="0008318E"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1261110" cy="3543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61110" cy="354330"/>
                          </a:xfrm>
                          <a:prstGeom prst="rect">
                            <a:avLst/>
                          </a:prstGeom>
                          <a:noFill/>
                        </pic:spPr>
                      </pic:pic>
                    </a:graphicData>
                  </a:graphic>
                </wp:inline>
              </w:drawing>
            </w:r>
          </w:p>
          <w:p w:rsidR="005B69FD" w:rsidRPr="004612D2" w:rsidRDefault="0008318E"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1290320" cy="3632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90320" cy="363220"/>
                          </a:xfrm>
                          <a:prstGeom prst="rect">
                            <a:avLst/>
                          </a:prstGeom>
                          <a:noFill/>
                        </pic:spPr>
                      </pic:pic>
                    </a:graphicData>
                  </a:graphic>
                </wp:inline>
              </w:drawing>
            </w:r>
          </w:p>
        </w:tc>
        <w:tc>
          <w:tcPr>
            <w:tcW w:w="5116" w:type="dxa"/>
            <w:shd w:val="clear" w:color="auto" w:fill="auto"/>
            <w:vAlign w:val="center"/>
          </w:tcPr>
          <w:p w:rsidR="00CA7E6C" w:rsidRPr="004612D2" w:rsidRDefault="0008318E"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2449830" cy="343535"/>
                  <wp:effectExtent l="0" t="0" r="0" b="0"/>
                  <wp:docPr id="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9830" cy="343535"/>
                          </a:xfrm>
                          <a:prstGeom prst="rect">
                            <a:avLst/>
                          </a:prstGeom>
                          <a:noFill/>
                        </pic:spPr>
                      </pic:pic>
                    </a:graphicData>
                  </a:graphic>
                </wp:inline>
              </w:drawing>
            </w:r>
          </w:p>
          <w:p w:rsidR="005B69FD" w:rsidRPr="004612D2" w:rsidRDefault="0008318E" w:rsidP="005B69FD">
            <w:pPr>
              <w:spacing w:after="0"/>
              <w:jc w:val="center"/>
              <w:rPr>
                <w:rFonts w:ascii="Times New Roman" w:eastAsia="Symbol"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2480310" cy="3486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80310" cy="348615"/>
                          </a:xfrm>
                          <a:prstGeom prst="rect">
                            <a:avLst/>
                          </a:prstGeom>
                          <a:noFill/>
                        </pic:spPr>
                      </pic:pic>
                    </a:graphicData>
                  </a:graphic>
                </wp:inline>
              </w:drawing>
            </w:r>
          </w:p>
          <w:p w:rsidR="005B69FD" w:rsidRPr="004612D2" w:rsidRDefault="0008318E"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2480310" cy="3479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0310" cy="347980"/>
                          </a:xfrm>
                          <a:prstGeom prst="rect">
                            <a:avLst/>
                          </a:prstGeom>
                          <a:noFill/>
                        </pic:spPr>
                      </pic:pic>
                    </a:graphicData>
                  </a:graphic>
                </wp:inline>
              </w:drawing>
            </w:r>
          </w:p>
          <w:p w:rsidR="005B69FD" w:rsidRPr="004612D2" w:rsidRDefault="005B69FD" w:rsidP="006F30A5">
            <w:pPr>
              <w:spacing w:after="0"/>
              <w:jc w:val="center"/>
              <w:rPr>
                <w:rFonts w:ascii="Times New Roman" w:eastAsia="Symbol" w:hAnsi="Times New Roman" w:cs="Times New Roman"/>
                <w:sz w:val="20"/>
                <w:szCs w:val="20"/>
              </w:rPr>
            </w:pPr>
          </w:p>
        </w:tc>
      </w:tr>
      <w:tr w:rsidR="007754CC" w:rsidRPr="004612D2" w:rsidTr="001849F9">
        <w:tc>
          <w:tcPr>
            <w:tcW w:w="2376" w:type="dxa"/>
            <w:shd w:val="clear" w:color="auto" w:fill="auto"/>
            <w:vAlign w:val="center"/>
          </w:tcPr>
          <w:p w:rsidR="007754CC" w:rsidRPr="004612D2" w:rsidRDefault="007754CC" w:rsidP="007754CC">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Detection window length [</w:t>
            </w:r>
            <w:r w:rsidRPr="004612D2">
              <w:rPr>
                <w:rFonts w:ascii="Times New Roman" w:eastAsia="Symbol" w:hAnsi="Times New Roman" w:cs="Times New Roman"/>
                <w:i/>
                <w:sz w:val="20"/>
                <w:szCs w:val="20"/>
              </w:rPr>
              <w:t>Wsym</w:t>
            </w:r>
            <w:r w:rsidRPr="004612D2">
              <w:rPr>
                <w:rFonts w:ascii="Times New Roman" w:eastAsia="Symbol" w:hAnsi="Times New Roman" w:cs="Times New Roman"/>
                <w:sz w:val="20"/>
                <w:szCs w:val="20"/>
              </w:rPr>
              <w:t>]</w:t>
            </w:r>
          </w:p>
        </w:tc>
        <w:tc>
          <w:tcPr>
            <w:tcW w:w="7371" w:type="dxa"/>
            <w:gridSpan w:val="2"/>
            <w:shd w:val="clear" w:color="auto" w:fill="auto"/>
            <w:vAlign w:val="center"/>
          </w:tcPr>
          <w:p w:rsidR="007754CC" w:rsidRPr="004612D2" w:rsidRDefault="007754CC" w:rsidP="007754CC">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1 OFDM Symbol (FFT size + CP length)</w:t>
            </w:r>
          </w:p>
        </w:tc>
      </w:tr>
      <w:tr w:rsidR="001849F9" w:rsidRPr="004612D2" w:rsidTr="001849F9">
        <w:tc>
          <w:tcPr>
            <w:tcW w:w="2376" w:type="dxa"/>
            <w:shd w:val="clear" w:color="auto" w:fill="auto"/>
            <w:vAlign w:val="center"/>
          </w:tcPr>
          <w:p w:rsidR="001849F9" w:rsidRPr="004612D2" w:rsidRDefault="001849F9" w:rsidP="003B74E7">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Simulation window length</w:t>
            </w:r>
          </w:p>
        </w:tc>
        <w:tc>
          <w:tcPr>
            <w:tcW w:w="7371" w:type="dxa"/>
            <w:gridSpan w:val="2"/>
            <w:shd w:val="clear" w:color="auto" w:fill="auto"/>
            <w:vAlign w:val="center"/>
          </w:tcPr>
          <w:p w:rsidR="001849F9" w:rsidRPr="004612D2" w:rsidRDefault="001849F9" w:rsidP="001849F9">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3 OFDM symbols</w:t>
            </w:r>
          </w:p>
        </w:tc>
      </w:tr>
      <w:tr w:rsidR="00CA7E6C" w:rsidRPr="004612D2" w:rsidTr="001849F9">
        <w:tc>
          <w:tcPr>
            <w:tcW w:w="237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Number of Detection windows</w:t>
            </w:r>
          </w:p>
        </w:tc>
        <w:tc>
          <w:tcPr>
            <w:tcW w:w="2255" w:type="dxa"/>
            <w:shd w:val="clear" w:color="auto" w:fill="auto"/>
            <w:vAlign w:val="center"/>
          </w:tcPr>
          <w:p w:rsidR="00CA7E6C" w:rsidRPr="004612D2" w:rsidRDefault="007754C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5</w:t>
            </w:r>
          </w:p>
        </w:tc>
        <w:tc>
          <w:tcPr>
            <w:tcW w:w="511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2</w:t>
            </w:r>
          </w:p>
        </w:tc>
      </w:tr>
      <w:tr w:rsidR="00CA7E6C" w:rsidRPr="004612D2" w:rsidTr="001849F9">
        <w:tc>
          <w:tcPr>
            <w:tcW w:w="2376" w:type="dxa"/>
            <w:shd w:val="clear" w:color="auto" w:fill="auto"/>
            <w:vAlign w:val="center"/>
          </w:tcPr>
          <w:p w:rsidR="00CA7E6C" w:rsidRPr="004612D2" w:rsidRDefault="00CA7E6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Correlator type</w:t>
            </w:r>
          </w:p>
        </w:tc>
        <w:tc>
          <w:tcPr>
            <w:tcW w:w="7371" w:type="dxa"/>
            <w:gridSpan w:val="2"/>
            <w:shd w:val="clear" w:color="auto" w:fill="auto"/>
            <w:vAlign w:val="center"/>
          </w:tcPr>
          <w:p w:rsidR="00CA7E6C" w:rsidRPr="004612D2" w:rsidRDefault="007754CC" w:rsidP="006F30A5">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Fixed window (symbol-by-symbol), correlation in frequency domain, utilizing RS time domain repetition structure if any</w:t>
            </w:r>
          </w:p>
        </w:tc>
      </w:tr>
      <w:tr w:rsidR="007754CC" w:rsidRPr="004612D2" w:rsidTr="001849F9">
        <w:tc>
          <w:tcPr>
            <w:tcW w:w="2376" w:type="dxa"/>
            <w:shd w:val="clear" w:color="auto" w:fill="auto"/>
            <w:vAlign w:val="center"/>
          </w:tcPr>
          <w:p w:rsidR="007754CC" w:rsidRPr="004612D2" w:rsidRDefault="007754CC" w:rsidP="007754CC">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 xml:space="preserve"> Delay of received RS</w:t>
            </w:r>
          </w:p>
        </w:tc>
        <w:tc>
          <w:tcPr>
            <w:tcW w:w="7371" w:type="dxa"/>
            <w:gridSpan w:val="2"/>
            <w:shd w:val="clear" w:color="auto" w:fill="auto"/>
            <w:vAlign w:val="center"/>
          </w:tcPr>
          <w:p w:rsidR="007754CC" w:rsidRPr="004612D2" w:rsidRDefault="007754CC" w:rsidP="007754CC">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Random delay per TTI between [</w:t>
            </w:r>
            <w:r w:rsidRPr="004612D2">
              <w:rPr>
                <w:rFonts w:ascii="Times New Roman" w:eastAsia="Symbol" w:hAnsi="Times New Roman" w:cs="Times New Roman"/>
                <w:i/>
                <w:sz w:val="20"/>
                <w:szCs w:val="20"/>
              </w:rPr>
              <w:t>-Lsym</w:t>
            </w:r>
            <w:r w:rsidRPr="004612D2">
              <w:rPr>
                <w:rFonts w:ascii="Times New Roman" w:eastAsia="Symbol" w:hAnsi="Times New Roman" w:cs="Times New Roman"/>
                <w:sz w:val="20"/>
                <w:szCs w:val="20"/>
              </w:rPr>
              <w:t xml:space="preserve"> </w:t>
            </w:r>
            <w:r w:rsidRPr="004612D2">
              <w:rPr>
                <w:rFonts w:ascii="Times New Roman" w:eastAsia="Symbol" w:hAnsi="Times New Roman" w:cs="Times New Roman"/>
                <w:i/>
                <w:sz w:val="20"/>
                <w:szCs w:val="20"/>
              </w:rPr>
              <w:t>Lsym</w:t>
            </w:r>
            <w:r w:rsidRPr="004612D2">
              <w:rPr>
                <w:rFonts w:ascii="Times New Roman" w:eastAsia="Symbol" w:hAnsi="Times New Roman" w:cs="Times New Roman"/>
                <w:sz w:val="20"/>
                <w:szCs w:val="20"/>
              </w:rPr>
              <w:t xml:space="preserve">], where </w:t>
            </w:r>
            <w:r w:rsidRPr="004612D2">
              <w:rPr>
                <w:rFonts w:ascii="Times New Roman" w:eastAsia="Symbol" w:hAnsi="Times New Roman" w:cs="Times New Roman"/>
                <w:i/>
                <w:sz w:val="20"/>
                <w:szCs w:val="20"/>
              </w:rPr>
              <w:t>Lsym</w:t>
            </w:r>
            <w:r w:rsidRPr="004612D2">
              <w:rPr>
                <w:rFonts w:ascii="Times New Roman" w:eastAsia="Symbol" w:hAnsi="Times New Roman" w:cs="Times New Roman"/>
                <w:sz w:val="20"/>
                <w:szCs w:val="20"/>
              </w:rPr>
              <w:t xml:space="preserve"> is the length of an UL OFDM symbol (FFT size + CP)</w:t>
            </w:r>
          </w:p>
        </w:tc>
      </w:tr>
      <w:tr w:rsidR="001B099D" w:rsidRPr="004612D2" w:rsidTr="001849F9">
        <w:tc>
          <w:tcPr>
            <w:tcW w:w="2376" w:type="dxa"/>
            <w:shd w:val="clear" w:color="auto" w:fill="auto"/>
            <w:vAlign w:val="center"/>
          </w:tcPr>
          <w:p w:rsidR="001B099D" w:rsidRPr="004612D2" w:rsidRDefault="001B099D"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Channel model</w:t>
            </w:r>
          </w:p>
        </w:tc>
        <w:tc>
          <w:tcPr>
            <w:tcW w:w="7371" w:type="dxa"/>
            <w:gridSpan w:val="2"/>
            <w:shd w:val="clear" w:color="auto" w:fill="auto"/>
            <w:vAlign w:val="center"/>
          </w:tcPr>
          <w:p w:rsidR="001B099D" w:rsidRPr="004612D2" w:rsidRDefault="001B099D"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AWGN with random complex phase</w:t>
            </w:r>
          </w:p>
          <w:p w:rsidR="00482724" w:rsidRPr="004612D2" w:rsidRDefault="00482724"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TDL-E-30ns</w:t>
            </w:r>
          </w:p>
        </w:tc>
      </w:tr>
      <w:tr w:rsidR="001B099D" w:rsidRPr="004612D2" w:rsidTr="001849F9">
        <w:tc>
          <w:tcPr>
            <w:tcW w:w="2376" w:type="dxa"/>
            <w:shd w:val="clear" w:color="auto" w:fill="auto"/>
            <w:vAlign w:val="center"/>
          </w:tcPr>
          <w:p w:rsidR="001B099D" w:rsidRPr="004612D2" w:rsidRDefault="001B099D"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 xml:space="preserve">Antenna configuration </w:t>
            </w:r>
          </w:p>
        </w:tc>
        <w:tc>
          <w:tcPr>
            <w:tcW w:w="7371" w:type="dxa"/>
            <w:gridSpan w:val="2"/>
            <w:shd w:val="clear" w:color="auto" w:fill="auto"/>
            <w:vAlign w:val="center"/>
          </w:tcPr>
          <w:p w:rsidR="001B099D" w:rsidRPr="004612D2" w:rsidRDefault="00482724"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1T2</w:t>
            </w:r>
            <w:r w:rsidR="001B099D" w:rsidRPr="004612D2">
              <w:rPr>
                <w:rFonts w:ascii="Times New Roman" w:eastAsia="Symbol" w:hAnsi="Times New Roman" w:cs="Times New Roman"/>
                <w:sz w:val="20"/>
                <w:szCs w:val="20"/>
              </w:rPr>
              <w:t>R</w:t>
            </w:r>
          </w:p>
        </w:tc>
      </w:tr>
      <w:tr w:rsidR="00C91F7A" w:rsidRPr="004612D2" w:rsidTr="001849F9">
        <w:tc>
          <w:tcPr>
            <w:tcW w:w="2376" w:type="dxa"/>
            <w:shd w:val="clear" w:color="auto" w:fill="auto"/>
            <w:vAlign w:val="center"/>
          </w:tcPr>
          <w:p w:rsidR="00C91F7A" w:rsidRPr="004612D2" w:rsidRDefault="009F0824"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 xml:space="preserve">Reference </w:t>
            </w:r>
            <w:r w:rsidR="00C91F7A" w:rsidRPr="004612D2">
              <w:rPr>
                <w:rFonts w:ascii="Times New Roman" w:eastAsia="Symbol" w:hAnsi="Times New Roman" w:cs="Times New Roman"/>
                <w:sz w:val="20"/>
                <w:szCs w:val="20"/>
              </w:rPr>
              <w:t>power</w:t>
            </w:r>
          </w:p>
        </w:tc>
        <w:tc>
          <w:tcPr>
            <w:tcW w:w="7371" w:type="dxa"/>
            <w:gridSpan w:val="2"/>
            <w:shd w:val="clear" w:color="auto" w:fill="auto"/>
            <w:vAlign w:val="center"/>
          </w:tcPr>
          <w:p w:rsidR="00C91F7A" w:rsidRPr="004612D2" w:rsidRDefault="00C91F7A" w:rsidP="001B099D">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0 dB</w:t>
            </w:r>
          </w:p>
        </w:tc>
      </w:tr>
      <w:tr w:rsidR="003B74E7" w:rsidRPr="004612D2" w:rsidTr="001849F9">
        <w:tc>
          <w:tcPr>
            <w:tcW w:w="2376" w:type="dxa"/>
            <w:shd w:val="clear" w:color="auto" w:fill="auto"/>
            <w:vAlign w:val="center"/>
          </w:tcPr>
          <w:p w:rsidR="003B74E7" w:rsidRPr="004612D2" w:rsidRDefault="003B74E7" w:rsidP="003B74E7">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RS power boosting</w:t>
            </w:r>
          </w:p>
        </w:tc>
        <w:tc>
          <w:tcPr>
            <w:tcW w:w="7371" w:type="dxa"/>
            <w:gridSpan w:val="2"/>
            <w:shd w:val="clear" w:color="auto" w:fill="auto"/>
            <w:vAlign w:val="center"/>
          </w:tcPr>
          <w:p w:rsidR="00C400F2" w:rsidRPr="004612D2" w:rsidRDefault="00C400F2" w:rsidP="00C400F2">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 xml:space="preserve">Option 1: </w:t>
            </w:r>
          </w:p>
          <w:p w:rsidR="00C400F2" w:rsidRPr="004612D2" w:rsidRDefault="00C400F2" w:rsidP="00C400F2">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Comb-4: 0 dB</w:t>
            </w:r>
          </w:p>
          <w:p w:rsidR="00C400F2" w:rsidRPr="004612D2" w:rsidRDefault="00C400F2" w:rsidP="00C400F2">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Comb-2: 0 dB</w:t>
            </w:r>
          </w:p>
          <w:p w:rsidR="00C400F2" w:rsidRPr="004612D2" w:rsidRDefault="00C400F2" w:rsidP="00C400F2">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Comb-1: 0 dB</w:t>
            </w:r>
          </w:p>
          <w:p w:rsidR="00C400F2" w:rsidRPr="004612D2" w:rsidRDefault="00C400F2" w:rsidP="003B74E7">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 xml:space="preserve">Option 2: </w:t>
            </w:r>
          </w:p>
          <w:p w:rsidR="003B74E7" w:rsidRPr="004612D2" w:rsidRDefault="003B74E7" w:rsidP="003B74E7">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Comb-4: 6 dB</w:t>
            </w:r>
          </w:p>
          <w:p w:rsidR="003B74E7" w:rsidRPr="004612D2" w:rsidRDefault="003B74E7" w:rsidP="003B74E7">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Comb-2: 3 dB</w:t>
            </w:r>
          </w:p>
          <w:p w:rsidR="003B74E7" w:rsidRPr="004612D2" w:rsidRDefault="003A460B" w:rsidP="003B74E7">
            <w:pPr>
              <w:spacing w:after="0"/>
              <w:jc w:val="center"/>
              <w:rPr>
                <w:rFonts w:ascii="Times New Roman" w:eastAsia="Symbol" w:hAnsi="Times New Roman" w:cs="Times New Roman"/>
                <w:sz w:val="20"/>
                <w:szCs w:val="20"/>
              </w:rPr>
            </w:pPr>
            <w:r w:rsidRPr="004612D2">
              <w:rPr>
                <w:rFonts w:ascii="Times New Roman" w:eastAsia="Symbol" w:hAnsi="Times New Roman" w:cs="Times New Roman"/>
                <w:sz w:val="20"/>
                <w:szCs w:val="20"/>
              </w:rPr>
              <w:t>Comb-1</w:t>
            </w:r>
            <w:r w:rsidR="003B74E7" w:rsidRPr="004612D2">
              <w:rPr>
                <w:rFonts w:ascii="Times New Roman" w:eastAsia="Symbol" w:hAnsi="Times New Roman" w:cs="Times New Roman"/>
                <w:sz w:val="20"/>
                <w:szCs w:val="20"/>
              </w:rPr>
              <w:t>: 0 dB</w:t>
            </w:r>
          </w:p>
        </w:tc>
      </w:tr>
    </w:tbl>
    <w:p w:rsidR="00476699" w:rsidRPr="004612D2" w:rsidRDefault="00476699" w:rsidP="00E540C2">
      <w:pPr>
        <w:rPr>
          <w:rFonts w:ascii="Times New Roman" w:hAnsi="Times New Roman" w:cs="Times New Roman"/>
          <w:sz w:val="20"/>
          <w:szCs w:val="20"/>
          <w:lang w:eastAsia="x-none"/>
        </w:rPr>
      </w:pPr>
    </w:p>
    <w:p w:rsidR="003F46E2" w:rsidRPr="004612D2" w:rsidRDefault="003F46E2" w:rsidP="00425897">
      <w:pPr>
        <w:keepNext/>
        <w:jc w:val="center"/>
        <w:rPr>
          <w:rFonts w:ascii="Times New Roman" w:hAnsi="Times New Roman" w:cs="Times New Roman"/>
          <w:sz w:val="20"/>
          <w:szCs w:val="20"/>
        </w:rPr>
      </w:pPr>
      <w:r w:rsidRPr="004612D2">
        <w:rPr>
          <w:rFonts w:ascii="Times New Roman" w:hAnsi="Times New Roman" w:cs="Times New Roman"/>
          <w:noProof/>
          <w:sz w:val="20"/>
          <w:szCs w:val="20"/>
          <w:lang w:eastAsia="x-none"/>
        </w:rPr>
        <w:lastRenderedPageBreak/>
        <w:drawing>
          <wp:inline distT="0" distB="0" distL="0" distR="0">
            <wp:extent cx="4870704" cy="3514234"/>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77104" cy="3518852"/>
                    </a:xfrm>
                    <a:prstGeom prst="rect">
                      <a:avLst/>
                    </a:prstGeom>
                    <a:noFill/>
                    <a:ln>
                      <a:noFill/>
                    </a:ln>
                  </pic:spPr>
                </pic:pic>
              </a:graphicData>
            </a:graphic>
          </wp:inline>
        </w:drawing>
      </w:r>
    </w:p>
    <w:p w:rsidR="004C2C2B" w:rsidRPr="004612D2" w:rsidRDefault="003F46E2" w:rsidP="003F46E2">
      <w:pPr>
        <w:pStyle w:val="Caption"/>
        <w:jc w:val="center"/>
        <w:rPr>
          <w:rFonts w:ascii="Times New Roman" w:hAnsi="Times New Roman" w:cs="Times New Roman"/>
          <w:sz w:val="20"/>
          <w:szCs w:val="20"/>
        </w:rPr>
      </w:pPr>
      <w:r w:rsidRPr="004612D2">
        <w:rPr>
          <w:rFonts w:ascii="Times New Roman" w:hAnsi="Times New Roman" w:cs="Times New Roman"/>
          <w:sz w:val="20"/>
          <w:szCs w:val="20"/>
        </w:rPr>
        <w:t xml:space="preserve">Figure </w:t>
      </w:r>
      <w:r w:rsidR="006D4375" w:rsidRPr="004612D2">
        <w:rPr>
          <w:rFonts w:ascii="Times New Roman" w:hAnsi="Times New Roman" w:cs="Times New Roman"/>
          <w:sz w:val="20"/>
          <w:szCs w:val="20"/>
        </w:rPr>
        <w:fldChar w:fldCharType="begin"/>
      </w:r>
      <w:r w:rsidR="006D4375" w:rsidRPr="004612D2">
        <w:rPr>
          <w:rFonts w:ascii="Times New Roman" w:hAnsi="Times New Roman" w:cs="Times New Roman"/>
          <w:sz w:val="20"/>
          <w:szCs w:val="20"/>
        </w:rPr>
        <w:instrText xml:space="preserve"> SEQ Figure \* ARABIC </w:instrText>
      </w:r>
      <w:r w:rsidR="006D4375" w:rsidRPr="004612D2">
        <w:rPr>
          <w:rFonts w:ascii="Times New Roman" w:hAnsi="Times New Roman" w:cs="Times New Roman"/>
          <w:sz w:val="20"/>
          <w:szCs w:val="20"/>
        </w:rPr>
        <w:fldChar w:fldCharType="separate"/>
      </w:r>
      <w:r w:rsidR="0097565C" w:rsidRPr="004612D2">
        <w:rPr>
          <w:rFonts w:ascii="Times New Roman" w:hAnsi="Times New Roman" w:cs="Times New Roman"/>
          <w:noProof/>
          <w:sz w:val="20"/>
          <w:szCs w:val="20"/>
        </w:rPr>
        <w:t>19</w:t>
      </w:r>
      <w:r w:rsidR="006D4375" w:rsidRPr="004612D2">
        <w:rPr>
          <w:rFonts w:ascii="Times New Roman" w:hAnsi="Times New Roman" w:cs="Times New Roman"/>
          <w:noProof/>
          <w:sz w:val="20"/>
          <w:szCs w:val="20"/>
        </w:rPr>
        <w:fldChar w:fldCharType="end"/>
      </w:r>
      <w:r w:rsidRPr="004612D2">
        <w:rPr>
          <w:rFonts w:ascii="Times New Roman" w:hAnsi="Times New Roman" w:cs="Times New Roman"/>
          <w:sz w:val="20"/>
          <w:szCs w:val="20"/>
          <w:lang w:val="en-US"/>
        </w:rPr>
        <w:t xml:space="preserve">: </w:t>
      </w:r>
      <w:r w:rsidR="00A40162" w:rsidRPr="004612D2">
        <w:rPr>
          <w:rFonts w:ascii="Times New Roman" w:hAnsi="Times New Roman" w:cs="Times New Roman"/>
          <w:sz w:val="20"/>
          <w:szCs w:val="20"/>
          <w:lang w:val="en-US"/>
        </w:rPr>
        <w:t xml:space="preserve">Detection performance comparison of single OFDM symbol RSs and two symbol PRACH-like RSs with different sequence lengths and comb-patterns in </w:t>
      </w:r>
      <w:r w:rsidR="00A40162" w:rsidRPr="004612D2">
        <w:rPr>
          <w:rFonts w:ascii="Times New Roman" w:hAnsi="Times New Roman" w:cs="Times New Roman"/>
          <w:i/>
          <w:sz w:val="20"/>
          <w:szCs w:val="20"/>
          <w:u w:val="single"/>
          <w:lang w:val="en-US"/>
        </w:rPr>
        <w:t>AWGN</w:t>
      </w:r>
      <w:r w:rsidR="00A40162" w:rsidRPr="004612D2">
        <w:rPr>
          <w:rFonts w:ascii="Times New Roman" w:hAnsi="Times New Roman" w:cs="Times New Roman"/>
          <w:sz w:val="20"/>
          <w:szCs w:val="20"/>
          <w:lang w:val="en-US"/>
        </w:rPr>
        <w:t xml:space="preserve"> channel. In case of comb-4 and comb-2 RS patterns, </w:t>
      </w:r>
      <w:r w:rsidR="00A40162" w:rsidRPr="004612D2">
        <w:rPr>
          <w:rFonts w:ascii="Times New Roman" w:hAnsi="Times New Roman" w:cs="Times New Roman"/>
          <w:i/>
          <w:sz w:val="20"/>
          <w:szCs w:val="20"/>
          <w:u w:val="single"/>
          <w:lang w:val="en-US"/>
        </w:rPr>
        <w:t>RS power boosting is NOT used</w:t>
      </w:r>
      <w:r w:rsidR="00A40162" w:rsidRPr="004612D2">
        <w:rPr>
          <w:rFonts w:ascii="Times New Roman" w:hAnsi="Times New Roman" w:cs="Times New Roman"/>
          <w:sz w:val="20"/>
          <w:szCs w:val="20"/>
          <w:lang w:val="en-US"/>
        </w:rPr>
        <w:t>.</w:t>
      </w:r>
    </w:p>
    <w:p w:rsidR="00AE5BEC" w:rsidRPr="004612D2" w:rsidRDefault="00AE5BEC" w:rsidP="00425897">
      <w:pPr>
        <w:keepNext/>
        <w:spacing w:after="0"/>
        <w:jc w:val="center"/>
        <w:rPr>
          <w:rFonts w:ascii="Times New Roman" w:hAnsi="Times New Roman" w:cs="Times New Roman"/>
          <w:sz w:val="20"/>
          <w:szCs w:val="20"/>
        </w:rPr>
      </w:pPr>
      <w:r w:rsidRPr="004612D2">
        <w:rPr>
          <w:rFonts w:ascii="Times New Roman" w:eastAsia="Symbol" w:hAnsi="Times New Roman" w:cs="Times New Roman"/>
          <w:noProof/>
          <w:sz w:val="20"/>
          <w:szCs w:val="20"/>
        </w:rPr>
        <w:drawing>
          <wp:inline distT="0" distB="0" distL="0" distR="0">
            <wp:extent cx="4974336" cy="3581003"/>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86806" cy="3589980"/>
                    </a:xfrm>
                    <a:prstGeom prst="rect">
                      <a:avLst/>
                    </a:prstGeom>
                    <a:noFill/>
                    <a:ln>
                      <a:noFill/>
                    </a:ln>
                  </pic:spPr>
                </pic:pic>
              </a:graphicData>
            </a:graphic>
          </wp:inline>
        </w:drawing>
      </w:r>
    </w:p>
    <w:p w:rsidR="00AE5BEC" w:rsidRPr="004612D2" w:rsidRDefault="00AE5BEC" w:rsidP="00AE5BEC">
      <w:pPr>
        <w:pStyle w:val="Caption"/>
        <w:jc w:val="center"/>
        <w:rPr>
          <w:rFonts w:ascii="Times New Roman" w:hAnsi="Times New Roman" w:cs="Times New Roman"/>
          <w:sz w:val="20"/>
          <w:szCs w:val="20"/>
        </w:rPr>
      </w:pPr>
      <w:r w:rsidRPr="004612D2">
        <w:rPr>
          <w:rFonts w:ascii="Times New Roman" w:hAnsi="Times New Roman" w:cs="Times New Roman"/>
          <w:sz w:val="20"/>
          <w:szCs w:val="20"/>
        </w:rPr>
        <w:t xml:space="preserve">Figure </w:t>
      </w:r>
      <w:r w:rsidR="006D4375" w:rsidRPr="004612D2">
        <w:rPr>
          <w:rFonts w:ascii="Times New Roman" w:hAnsi="Times New Roman" w:cs="Times New Roman"/>
          <w:sz w:val="20"/>
          <w:szCs w:val="20"/>
        </w:rPr>
        <w:fldChar w:fldCharType="begin"/>
      </w:r>
      <w:r w:rsidR="006D4375" w:rsidRPr="004612D2">
        <w:rPr>
          <w:rFonts w:ascii="Times New Roman" w:hAnsi="Times New Roman" w:cs="Times New Roman"/>
          <w:sz w:val="20"/>
          <w:szCs w:val="20"/>
        </w:rPr>
        <w:instrText xml:space="preserve"> SEQ Figure \* ARABIC </w:instrText>
      </w:r>
      <w:r w:rsidR="006D4375" w:rsidRPr="004612D2">
        <w:rPr>
          <w:rFonts w:ascii="Times New Roman" w:hAnsi="Times New Roman" w:cs="Times New Roman"/>
          <w:sz w:val="20"/>
          <w:szCs w:val="20"/>
        </w:rPr>
        <w:fldChar w:fldCharType="separate"/>
      </w:r>
      <w:r w:rsidR="0097565C" w:rsidRPr="004612D2">
        <w:rPr>
          <w:rFonts w:ascii="Times New Roman" w:hAnsi="Times New Roman" w:cs="Times New Roman"/>
          <w:noProof/>
          <w:sz w:val="20"/>
          <w:szCs w:val="20"/>
        </w:rPr>
        <w:t>20</w:t>
      </w:r>
      <w:r w:rsidR="006D4375" w:rsidRPr="004612D2">
        <w:rPr>
          <w:rFonts w:ascii="Times New Roman" w:hAnsi="Times New Roman" w:cs="Times New Roman"/>
          <w:noProof/>
          <w:sz w:val="20"/>
          <w:szCs w:val="20"/>
        </w:rPr>
        <w:fldChar w:fldCharType="end"/>
      </w:r>
      <w:r w:rsidRPr="004612D2">
        <w:rPr>
          <w:rFonts w:ascii="Times New Roman" w:hAnsi="Times New Roman" w:cs="Times New Roman"/>
          <w:sz w:val="20"/>
          <w:szCs w:val="20"/>
          <w:lang w:val="en-US"/>
        </w:rPr>
        <w:t xml:space="preserve">: </w:t>
      </w:r>
      <w:r w:rsidR="00A40162" w:rsidRPr="004612D2">
        <w:rPr>
          <w:rFonts w:ascii="Times New Roman" w:hAnsi="Times New Roman" w:cs="Times New Roman"/>
          <w:sz w:val="20"/>
          <w:szCs w:val="20"/>
          <w:lang w:val="en-US"/>
        </w:rPr>
        <w:t xml:space="preserve">Detection performance comparison of single OFDM symbol RSs and two symbol PRACH-like RSs with different sequence lengths and comb-patterns in </w:t>
      </w:r>
      <w:r w:rsidR="00A40162" w:rsidRPr="004612D2">
        <w:rPr>
          <w:rFonts w:ascii="Times New Roman" w:hAnsi="Times New Roman" w:cs="Times New Roman"/>
          <w:i/>
          <w:sz w:val="20"/>
          <w:szCs w:val="20"/>
          <w:u w:val="single"/>
          <w:lang w:val="en-US"/>
        </w:rPr>
        <w:t>TDL-E-30ns</w:t>
      </w:r>
      <w:r w:rsidR="00A40162" w:rsidRPr="004612D2">
        <w:rPr>
          <w:rFonts w:ascii="Times New Roman" w:hAnsi="Times New Roman" w:cs="Times New Roman"/>
          <w:sz w:val="20"/>
          <w:szCs w:val="20"/>
          <w:lang w:val="en-US"/>
        </w:rPr>
        <w:t xml:space="preserve"> channel. In case of comb-4 and comb-2 RS patterns, </w:t>
      </w:r>
      <w:r w:rsidR="00A40162" w:rsidRPr="004612D2">
        <w:rPr>
          <w:rFonts w:ascii="Times New Roman" w:hAnsi="Times New Roman" w:cs="Times New Roman"/>
          <w:i/>
          <w:sz w:val="20"/>
          <w:szCs w:val="20"/>
          <w:u w:val="single"/>
          <w:lang w:val="en-US"/>
        </w:rPr>
        <w:t>RS power boosting is NOT used</w:t>
      </w:r>
      <w:r w:rsidR="00A40162" w:rsidRPr="004612D2">
        <w:rPr>
          <w:rFonts w:ascii="Times New Roman" w:hAnsi="Times New Roman" w:cs="Times New Roman"/>
          <w:sz w:val="20"/>
          <w:szCs w:val="20"/>
          <w:lang w:val="en-US"/>
        </w:rPr>
        <w:t>.</w:t>
      </w:r>
    </w:p>
    <w:p w:rsidR="00AE5BEC" w:rsidRPr="004612D2" w:rsidRDefault="00AE5BEC" w:rsidP="00425897">
      <w:pPr>
        <w:keepNext/>
        <w:spacing w:after="0"/>
        <w:jc w:val="center"/>
        <w:rPr>
          <w:rFonts w:ascii="Times New Roman" w:hAnsi="Times New Roman" w:cs="Times New Roman"/>
          <w:sz w:val="20"/>
          <w:szCs w:val="20"/>
        </w:rPr>
      </w:pPr>
      <w:r w:rsidRPr="004612D2">
        <w:rPr>
          <w:rFonts w:ascii="Times New Roman" w:eastAsia="Symbol" w:hAnsi="Times New Roman" w:cs="Times New Roman"/>
          <w:noProof/>
          <w:sz w:val="20"/>
          <w:szCs w:val="20"/>
        </w:rPr>
        <w:lastRenderedPageBreak/>
        <w:drawing>
          <wp:inline distT="0" distB="0" distL="0" distR="0">
            <wp:extent cx="5055326" cy="36464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63305" cy="3652155"/>
                    </a:xfrm>
                    <a:prstGeom prst="rect">
                      <a:avLst/>
                    </a:prstGeom>
                    <a:noFill/>
                    <a:ln>
                      <a:noFill/>
                    </a:ln>
                  </pic:spPr>
                </pic:pic>
              </a:graphicData>
            </a:graphic>
          </wp:inline>
        </w:drawing>
      </w:r>
    </w:p>
    <w:p w:rsidR="00AE5BEC" w:rsidRPr="004612D2" w:rsidRDefault="00AE5BEC" w:rsidP="00AE5BEC">
      <w:pPr>
        <w:pStyle w:val="Caption"/>
        <w:jc w:val="center"/>
        <w:rPr>
          <w:rFonts w:ascii="Times New Roman" w:hAnsi="Times New Roman" w:cs="Times New Roman"/>
          <w:sz w:val="20"/>
          <w:szCs w:val="20"/>
          <w:lang w:val="en-US"/>
        </w:rPr>
      </w:pPr>
      <w:r w:rsidRPr="004612D2">
        <w:rPr>
          <w:rFonts w:ascii="Times New Roman" w:hAnsi="Times New Roman" w:cs="Times New Roman"/>
          <w:sz w:val="20"/>
          <w:szCs w:val="20"/>
        </w:rPr>
        <w:t xml:space="preserve">Figure </w:t>
      </w:r>
      <w:r w:rsidR="006D4375" w:rsidRPr="004612D2">
        <w:rPr>
          <w:rFonts w:ascii="Times New Roman" w:hAnsi="Times New Roman" w:cs="Times New Roman"/>
          <w:sz w:val="20"/>
          <w:szCs w:val="20"/>
        </w:rPr>
        <w:fldChar w:fldCharType="begin"/>
      </w:r>
      <w:r w:rsidR="006D4375" w:rsidRPr="004612D2">
        <w:rPr>
          <w:rFonts w:ascii="Times New Roman" w:hAnsi="Times New Roman" w:cs="Times New Roman"/>
          <w:sz w:val="20"/>
          <w:szCs w:val="20"/>
        </w:rPr>
        <w:instrText xml:space="preserve"> SEQ Figure \* ARABIC </w:instrText>
      </w:r>
      <w:r w:rsidR="006D4375" w:rsidRPr="004612D2">
        <w:rPr>
          <w:rFonts w:ascii="Times New Roman" w:hAnsi="Times New Roman" w:cs="Times New Roman"/>
          <w:sz w:val="20"/>
          <w:szCs w:val="20"/>
        </w:rPr>
        <w:fldChar w:fldCharType="separate"/>
      </w:r>
      <w:r w:rsidR="0097565C" w:rsidRPr="004612D2">
        <w:rPr>
          <w:rFonts w:ascii="Times New Roman" w:hAnsi="Times New Roman" w:cs="Times New Roman"/>
          <w:noProof/>
          <w:sz w:val="20"/>
          <w:szCs w:val="20"/>
        </w:rPr>
        <w:t>21</w:t>
      </w:r>
      <w:r w:rsidR="006D4375" w:rsidRPr="004612D2">
        <w:rPr>
          <w:rFonts w:ascii="Times New Roman" w:hAnsi="Times New Roman" w:cs="Times New Roman"/>
          <w:noProof/>
          <w:sz w:val="20"/>
          <w:szCs w:val="20"/>
        </w:rPr>
        <w:fldChar w:fldCharType="end"/>
      </w:r>
      <w:r w:rsidRPr="004612D2">
        <w:rPr>
          <w:rFonts w:ascii="Times New Roman" w:hAnsi="Times New Roman" w:cs="Times New Roman"/>
          <w:sz w:val="20"/>
          <w:szCs w:val="20"/>
          <w:lang w:val="en-US"/>
        </w:rPr>
        <w:t xml:space="preserve">: </w:t>
      </w:r>
      <w:r w:rsidR="00A40162" w:rsidRPr="004612D2">
        <w:rPr>
          <w:rFonts w:ascii="Times New Roman" w:hAnsi="Times New Roman" w:cs="Times New Roman"/>
          <w:sz w:val="20"/>
          <w:szCs w:val="20"/>
          <w:lang w:val="en-US"/>
        </w:rPr>
        <w:t xml:space="preserve">Detection performance comparison of single OFDM symbol RSs and two symbol PRACH-like RSs with different sequence lengths and comb-patterns in </w:t>
      </w:r>
      <w:r w:rsidR="001B1ABE" w:rsidRPr="004612D2">
        <w:rPr>
          <w:rFonts w:ascii="Times New Roman" w:hAnsi="Times New Roman" w:cs="Times New Roman"/>
          <w:i/>
          <w:sz w:val="20"/>
          <w:szCs w:val="20"/>
          <w:u w:val="single"/>
          <w:lang w:val="en-US"/>
        </w:rPr>
        <w:t>AWGN</w:t>
      </w:r>
      <w:r w:rsidR="00A40162" w:rsidRPr="004612D2">
        <w:rPr>
          <w:rFonts w:ascii="Times New Roman" w:hAnsi="Times New Roman" w:cs="Times New Roman"/>
          <w:sz w:val="20"/>
          <w:szCs w:val="20"/>
          <w:lang w:val="en-US"/>
        </w:rPr>
        <w:t xml:space="preserve"> channel. In case of comb-4 and comb-2 RS patterns, </w:t>
      </w:r>
      <w:r w:rsidR="00A40162" w:rsidRPr="004612D2">
        <w:rPr>
          <w:rFonts w:ascii="Times New Roman" w:hAnsi="Times New Roman" w:cs="Times New Roman"/>
          <w:i/>
          <w:sz w:val="20"/>
          <w:szCs w:val="20"/>
          <w:u w:val="single"/>
          <w:lang w:val="en-US"/>
        </w:rPr>
        <w:t>RS power boosting is used</w:t>
      </w:r>
      <w:r w:rsidR="00A40162" w:rsidRPr="004612D2">
        <w:rPr>
          <w:rFonts w:ascii="Times New Roman" w:hAnsi="Times New Roman" w:cs="Times New Roman"/>
          <w:sz w:val="20"/>
          <w:szCs w:val="20"/>
          <w:lang w:val="en-US"/>
        </w:rPr>
        <w:t>.</w:t>
      </w:r>
    </w:p>
    <w:p w:rsidR="00AE5BEC" w:rsidRPr="004612D2" w:rsidRDefault="00AE5BEC" w:rsidP="00AE5BEC">
      <w:pPr>
        <w:rPr>
          <w:rFonts w:ascii="Times New Roman" w:hAnsi="Times New Roman" w:cs="Times New Roman"/>
          <w:sz w:val="20"/>
          <w:szCs w:val="20"/>
          <w:lang w:eastAsia="x-none"/>
        </w:rPr>
      </w:pPr>
    </w:p>
    <w:p w:rsidR="00AE5BEC" w:rsidRPr="004612D2" w:rsidRDefault="00AE5BEC" w:rsidP="00425897">
      <w:pPr>
        <w:keepNext/>
        <w:jc w:val="center"/>
        <w:rPr>
          <w:rFonts w:ascii="Times New Roman" w:hAnsi="Times New Roman" w:cs="Times New Roman"/>
          <w:sz w:val="20"/>
          <w:szCs w:val="20"/>
        </w:rPr>
      </w:pPr>
      <w:r w:rsidRPr="004612D2">
        <w:rPr>
          <w:rFonts w:ascii="Times New Roman" w:hAnsi="Times New Roman" w:cs="Times New Roman"/>
          <w:noProof/>
          <w:sz w:val="20"/>
          <w:szCs w:val="20"/>
          <w:lang w:val="fi-FI" w:eastAsia="x-none"/>
        </w:rPr>
        <w:drawing>
          <wp:inline distT="0" distB="0" distL="0" distR="0">
            <wp:extent cx="4834128" cy="3517857"/>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40526" cy="3522513"/>
                    </a:xfrm>
                    <a:prstGeom prst="rect">
                      <a:avLst/>
                    </a:prstGeom>
                    <a:noFill/>
                    <a:ln>
                      <a:noFill/>
                    </a:ln>
                  </pic:spPr>
                </pic:pic>
              </a:graphicData>
            </a:graphic>
          </wp:inline>
        </w:drawing>
      </w:r>
    </w:p>
    <w:p w:rsidR="00AE5BEC" w:rsidRPr="004612D2" w:rsidRDefault="00AE5BEC" w:rsidP="00AE5BEC">
      <w:pPr>
        <w:pStyle w:val="Caption"/>
        <w:jc w:val="center"/>
        <w:rPr>
          <w:rFonts w:ascii="Times New Roman" w:hAnsi="Times New Roman" w:cs="Times New Roman"/>
          <w:sz w:val="20"/>
          <w:szCs w:val="20"/>
          <w:lang w:val="en-US"/>
        </w:rPr>
      </w:pPr>
      <w:r w:rsidRPr="004612D2">
        <w:rPr>
          <w:rFonts w:ascii="Times New Roman" w:hAnsi="Times New Roman" w:cs="Times New Roman"/>
          <w:sz w:val="20"/>
          <w:szCs w:val="20"/>
        </w:rPr>
        <w:t xml:space="preserve">Figure </w:t>
      </w:r>
      <w:r w:rsidR="006D4375" w:rsidRPr="004612D2">
        <w:rPr>
          <w:rFonts w:ascii="Times New Roman" w:hAnsi="Times New Roman" w:cs="Times New Roman"/>
          <w:sz w:val="20"/>
          <w:szCs w:val="20"/>
        </w:rPr>
        <w:fldChar w:fldCharType="begin"/>
      </w:r>
      <w:r w:rsidR="006D4375" w:rsidRPr="004612D2">
        <w:rPr>
          <w:rFonts w:ascii="Times New Roman" w:hAnsi="Times New Roman" w:cs="Times New Roman"/>
          <w:sz w:val="20"/>
          <w:szCs w:val="20"/>
        </w:rPr>
        <w:instrText xml:space="preserve"> SEQ Figure \* ARABIC </w:instrText>
      </w:r>
      <w:r w:rsidR="006D4375" w:rsidRPr="004612D2">
        <w:rPr>
          <w:rFonts w:ascii="Times New Roman" w:hAnsi="Times New Roman" w:cs="Times New Roman"/>
          <w:sz w:val="20"/>
          <w:szCs w:val="20"/>
        </w:rPr>
        <w:fldChar w:fldCharType="separate"/>
      </w:r>
      <w:r w:rsidR="0097565C" w:rsidRPr="004612D2">
        <w:rPr>
          <w:rFonts w:ascii="Times New Roman" w:hAnsi="Times New Roman" w:cs="Times New Roman"/>
          <w:noProof/>
          <w:sz w:val="20"/>
          <w:szCs w:val="20"/>
        </w:rPr>
        <w:t>22</w:t>
      </w:r>
      <w:r w:rsidR="006D4375" w:rsidRPr="004612D2">
        <w:rPr>
          <w:rFonts w:ascii="Times New Roman" w:hAnsi="Times New Roman" w:cs="Times New Roman"/>
          <w:noProof/>
          <w:sz w:val="20"/>
          <w:szCs w:val="20"/>
        </w:rPr>
        <w:fldChar w:fldCharType="end"/>
      </w:r>
      <w:r w:rsidRPr="004612D2">
        <w:rPr>
          <w:rFonts w:ascii="Times New Roman" w:hAnsi="Times New Roman" w:cs="Times New Roman"/>
          <w:sz w:val="20"/>
          <w:szCs w:val="20"/>
          <w:lang w:val="en-US"/>
        </w:rPr>
        <w:t xml:space="preserve">: </w:t>
      </w:r>
      <w:r w:rsidR="001B1ABE" w:rsidRPr="004612D2">
        <w:rPr>
          <w:rFonts w:ascii="Times New Roman" w:hAnsi="Times New Roman" w:cs="Times New Roman"/>
          <w:sz w:val="20"/>
          <w:szCs w:val="20"/>
          <w:lang w:val="en-US"/>
        </w:rPr>
        <w:t xml:space="preserve">Detection performance comparison of single OFDM symbol RSs and two symbol PRACH-like RSs with different sequence lengths and comb-patterns in </w:t>
      </w:r>
      <w:r w:rsidR="001B1ABE" w:rsidRPr="004612D2">
        <w:rPr>
          <w:rFonts w:ascii="Times New Roman" w:hAnsi="Times New Roman" w:cs="Times New Roman"/>
          <w:i/>
          <w:sz w:val="20"/>
          <w:szCs w:val="20"/>
          <w:u w:val="single"/>
          <w:lang w:val="en-US"/>
        </w:rPr>
        <w:t>TDL-E-</w:t>
      </w:r>
      <w:r w:rsidR="001B1ABE" w:rsidRPr="004612D2">
        <w:rPr>
          <w:rFonts w:ascii="Times New Roman" w:hAnsi="Times New Roman" w:cs="Times New Roman"/>
          <w:i/>
          <w:sz w:val="20"/>
          <w:szCs w:val="20"/>
          <w:lang w:val="en-US"/>
        </w:rPr>
        <w:t xml:space="preserve">30ns </w:t>
      </w:r>
      <w:r w:rsidR="001B1ABE" w:rsidRPr="004612D2">
        <w:rPr>
          <w:rFonts w:ascii="Times New Roman" w:hAnsi="Times New Roman" w:cs="Times New Roman"/>
          <w:sz w:val="20"/>
          <w:szCs w:val="20"/>
          <w:lang w:val="en-US"/>
        </w:rPr>
        <w:t xml:space="preserve">channel. In case of comb-4 and comb-2 RS patterns, </w:t>
      </w:r>
      <w:r w:rsidR="001B1ABE" w:rsidRPr="004612D2">
        <w:rPr>
          <w:rFonts w:ascii="Times New Roman" w:hAnsi="Times New Roman" w:cs="Times New Roman"/>
          <w:i/>
          <w:sz w:val="20"/>
          <w:szCs w:val="20"/>
          <w:u w:val="single"/>
          <w:lang w:val="en-US"/>
        </w:rPr>
        <w:t>RS power boosting is used</w:t>
      </w:r>
      <w:r w:rsidR="001B1ABE" w:rsidRPr="004612D2">
        <w:rPr>
          <w:rFonts w:ascii="Times New Roman" w:hAnsi="Times New Roman" w:cs="Times New Roman"/>
          <w:sz w:val="20"/>
          <w:szCs w:val="20"/>
          <w:lang w:val="en-US"/>
        </w:rPr>
        <w:t>.</w:t>
      </w:r>
    </w:p>
    <w:p w:rsidR="00AE5BEC" w:rsidRPr="004612D2" w:rsidRDefault="00AE5BEC" w:rsidP="00AE5BEC">
      <w:pPr>
        <w:rPr>
          <w:rFonts w:ascii="Times New Roman" w:hAnsi="Times New Roman" w:cs="Times New Roman"/>
          <w:sz w:val="20"/>
          <w:szCs w:val="20"/>
          <w:lang w:eastAsia="x-none"/>
        </w:rPr>
      </w:pPr>
    </w:p>
    <w:p w:rsidR="00C7670D" w:rsidRPr="004612D2" w:rsidRDefault="00C7670D" w:rsidP="00C7670D">
      <w:pPr>
        <w:pStyle w:val="Caption"/>
        <w:keepNext/>
        <w:jc w:val="center"/>
        <w:rPr>
          <w:rFonts w:ascii="Times New Roman" w:hAnsi="Times New Roman" w:cs="Times New Roman"/>
          <w:sz w:val="20"/>
          <w:szCs w:val="20"/>
        </w:rPr>
      </w:pPr>
      <w:r w:rsidRPr="004612D2">
        <w:rPr>
          <w:rFonts w:ascii="Times New Roman" w:hAnsi="Times New Roman" w:cs="Times New Roman"/>
          <w:sz w:val="20"/>
          <w:szCs w:val="20"/>
        </w:rPr>
        <w:lastRenderedPageBreak/>
        <w:t xml:space="preserve">Table </w:t>
      </w:r>
      <w:r w:rsidR="00E55460">
        <w:rPr>
          <w:rFonts w:ascii="Times New Roman" w:hAnsi="Times New Roman" w:cs="Times New Roman"/>
          <w:sz w:val="20"/>
          <w:szCs w:val="20"/>
          <w:lang w:val="en-US"/>
        </w:rPr>
        <w:t>15</w:t>
      </w:r>
      <w:r w:rsidRPr="004612D2">
        <w:rPr>
          <w:rFonts w:ascii="Times New Roman" w:hAnsi="Times New Roman" w:cs="Times New Roman"/>
          <w:sz w:val="20"/>
          <w:szCs w:val="20"/>
          <w:lang w:val="en-US"/>
        </w:rPr>
        <w:t xml:space="preserve">: [Case-1] The required SNR for achieving detection probability of 90% with false alarm probability &lt; 1% in case of single OS </w:t>
      </w:r>
      <w:r w:rsidR="007D324C" w:rsidRPr="004612D2">
        <w:rPr>
          <w:rFonts w:ascii="Times New Roman" w:hAnsi="Times New Roman" w:cs="Times New Roman"/>
          <w:sz w:val="20"/>
          <w:szCs w:val="20"/>
          <w:lang w:val="en-US"/>
        </w:rPr>
        <w:t>RS</w:t>
      </w:r>
      <w:r w:rsidRPr="004612D2">
        <w:rPr>
          <w:rFonts w:ascii="Times New Roman" w:hAnsi="Times New Roman" w:cs="Times New Roman"/>
          <w:sz w:val="20"/>
          <w:szCs w:val="20"/>
          <w:lang w:val="en-US"/>
        </w:rPr>
        <w:t xml:space="preserve"> and 2 OS PRACH-like RS.</w:t>
      </w:r>
    </w:p>
    <w:tbl>
      <w:tblPr>
        <w:tblpPr w:leftFromText="180" w:rightFromText="180" w:vertAnchor="text" w:horzAnchor="margin" w:tblpXSpec="center" w:tblpY="-5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558"/>
        <w:gridCol w:w="1501"/>
        <w:gridCol w:w="1874"/>
        <w:gridCol w:w="2378"/>
        <w:gridCol w:w="1270"/>
      </w:tblGrid>
      <w:tr w:rsidR="000A7529" w:rsidRPr="004612D2" w:rsidTr="000A7529">
        <w:tc>
          <w:tcPr>
            <w:tcW w:w="1048" w:type="dxa"/>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Channel</w:t>
            </w:r>
          </w:p>
        </w:tc>
        <w:tc>
          <w:tcPr>
            <w:tcW w:w="1558"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RS Power Boosting</w:t>
            </w:r>
          </w:p>
        </w:tc>
        <w:tc>
          <w:tcPr>
            <w:tcW w:w="1501"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RS pattern</w:t>
            </w:r>
          </w:p>
        </w:tc>
        <w:tc>
          <w:tcPr>
            <w:tcW w:w="1874"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Single OS NR CSI-RS</w:t>
            </w:r>
          </w:p>
        </w:tc>
        <w:tc>
          <w:tcPr>
            <w:tcW w:w="2378"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Two OS PRACH-like RS</w:t>
            </w:r>
          </w:p>
        </w:tc>
        <w:tc>
          <w:tcPr>
            <w:tcW w:w="1270" w:type="dxa"/>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Difference</w:t>
            </w:r>
          </w:p>
        </w:tc>
      </w:tr>
      <w:tr w:rsidR="000A7529" w:rsidRPr="004612D2" w:rsidTr="000A7529">
        <w:tc>
          <w:tcPr>
            <w:tcW w:w="1048" w:type="dxa"/>
            <w:vMerge w:val="restart"/>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AWGN</w:t>
            </w:r>
          </w:p>
        </w:tc>
        <w:tc>
          <w:tcPr>
            <w:tcW w:w="1558" w:type="dxa"/>
            <w:vMerge w:val="restart"/>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No</w:t>
            </w:r>
          </w:p>
        </w:tc>
        <w:tc>
          <w:tcPr>
            <w:tcW w:w="1501"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Comb-4</w:t>
            </w:r>
          </w:p>
        </w:tc>
        <w:tc>
          <w:tcPr>
            <w:tcW w:w="1874"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-8.7 dB</w:t>
            </w:r>
          </w:p>
        </w:tc>
        <w:tc>
          <w:tcPr>
            <w:tcW w:w="2378"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-10.1 dB</w:t>
            </w:r>
          </w:p>
        </w:tc>
        <w:tc>
          <w:tcPr>
            <w:tcW w:w="1270" w:type="dxa"/>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1.4 dB</w:t>
            </w:r>
          </w:p>
        </w:tc>
      </w:tr>
      <w:tr w:rsidR="000A7529" w:rsidRPr="004612D2" w:rsidTr="000A7529">
        <w:tc>
          <w:tcPr>
            <w:tcW w:w="1048" w:type="dxa"/>
            <w:vMerge/>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Comb-2</w:t>
            </w:r>
          </w:p>
        </w:tc>
        <w:tc>
          <w:tcPr>
            <w:tcW w:w="1874"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-12.2 dB</w:t>
            </w:r>
          </w:p>
        </w:tc>
        <w:tc>
          <w:tcPr>
            <w:tcW w:w="2378"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-13.4 dB</w:t>
            </w:r>
          </w:p>
        </w:tc>
        <w:tc>
          <w:tcPr>
            <w:tcW w:w="1270" w:type="dxa"/>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1.2 dB</w:t>
            </w:r>
          </w:p>
        </w:tc>
      </w:tr>
      <w:tr w:rsidR="000A7529" w:rsidRPr="004612D2" w:rsidTr="000A7529">
        <w:tc>
          <w:tcPr>
            <w:tcW w:w="1048" w:type="dxa"/>
            <w:vMerge/>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Comb-1</w:t>
            </w:r>
          </w:p>
        </w:tc>
        <w:tc>
          <w:tcPr>
            <w:tcW w:w="1874"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-15.7 dB</w:t>
            </w:r>
          </w:p>
        </w:tc>
        <w:tc>
          <w:tcPr>
            <w:tcW w:w="2378" w:type="dxa"/>
            <w:shd w:val="clear" w:color="auto" w:fill="auto"/>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-17.2 dB</w:t>
            </w:r>
          </w:p>
        </w:tc>
        <w:tc>
          <w:tcPr>
            <w:tcW w:w="1270" w:type="dxa"/>
            <w:vAlign w:val="center"/>
          </w:tcPr>
          <w:p w:rsidR="000A7529" w:rsidRPr="004612D2" w:rsidRDefault="000A7529" w:rsidP="00C720B9">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 dB</w:t>
            </w:r>
          </w:p>
        </w:tc>
      </w:tr>
      <w:tr w:rsidR="000A7529" w:rsidRPr="004612D2" w:rsidTr="000A7529">
        <w:tc>
          <w:tcPr>
            <w:tcW w:w="1048" w:type="dxa"/>
            <w:vMerge w:val="restart"/>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AWGN</w:t>
            </w:r>
          </w:p>
        </w:tc>
        <w:tc>
          <w:tcPr>
            <w:tcW w:w="1558" w:type="dxa"/>
            <w:vMerge w:val="restart"/>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Yes</w:t>
            </w: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Comb-4</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-14.7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-16.1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1.4 dB</w:t>
            </w:r>
          </w:p>
        </w:tc>
      </w:tr>
      <w:tr w:rsidR="000A7529" w:rsidRPr="004612D2" w:rsidTr="000A7529">
        <w:tc>
          <w:tcPr>
            <w:tcW w:w="1048" w:type="dxa"/>
            <w:vMerge/>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Comb-2</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-15.1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-16.4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1.3 dB</w:t>
            </w:r>
          </w:p>
        </w:tc>
      </w:tr>
      <w:tr w:rsidR="000A7529" w:rsidRPr="004612D2" w:rsidTr="000A7529">
        <w:tc>
          <w:tcPr>
            <w:tcW w:w="1048" w:type="dxa"/>
            <w:vMerge/>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Comb-1</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-15.7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-17.2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 dB</w:t>
            </w:r>
          </w:p>
        </w:tc>
      </w:tr>
      <w:tr w:rsidR="000A7529" w:rsidRPr="004612D2" w:rsidTr="000A7529">
        <w:tc>
          <w:tcPr>
            <w:tcW w:w="1048" w:type="dxa"/>
            <w:vMerge w:val="restart"/>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TDL-E-30ns</w:t>
            </w:r>
          </w:p>
        </w:tc>
        <w:tc>
          <w:tcPr>
            <w:tcW w:w="1558" w:type="dxa"/>
            <w:vMerge w:val="restart"/>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No</w:t>
            </w: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Comb-4</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-7.9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-9.2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1.3 dB</w:t>
            </w:r>
          </w:p>
        </w:tc>
      </w:tr>
      <w:tr w:rsidR="000A7529" w:rsidRPr="004612D2" w:rsidTr="000A7529">
        <w:tc>
          <w:tcPr>
            <w:tcW w:w="1048" w:type="dxa"/>
            <w:vMerge/>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Comb-2</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-11.4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-12.6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1.2 dB</w:t>
            </w:r>
          </w:p>
        </w:tc>
      </w:tr>
      <w:tr w:rsidR="000A7529" w:rsidRPr="004612D2" w:rsidTr="000A7529">
        <w:tc>
          <w:tcPr>
            <w:tcW w:w="1048" w:type="dxa"/>
            <w:vMerge/>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Comb-1</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-15.1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-16.5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1.4 dB</w:t>
            </w:r>
          </w:p>
        </w:tc>
      </w:tr>
      <w:tr w:rsidR="000A7529" w:rsidRPr="004612D2" w:rsidTr="000A7529">
        <w:tc>
          <w:tcPr>
            <w:tcW w:w="1048" w:type="dxa"/>
            <w:vMerge w:val="restart"/>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TDL-E-30ns</w:t>
            </w:r>
          </w:p>
        </w:tc>
        <w:tc>
          <w:tcPr>
            <w:tcW w:w="1558" w:type="dxa"/>
            <w:vMerge w:val="restart"/>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Yes</w:t>
            </w: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Comb-4</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-13.8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-15.2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1.4 dB</w:t>
            </w:r>
          </w:p>
        </w:tc>
      </w:tr>
      <w:tr w:rsidR="000A7529" w:rsidRPr="004612D2" w:rsidTr="000A7529">
        <w:tc>
          <w:tcPr>
            <w:tcW w:w="1048" w:type="dxa"/>
            <w:vMerge/>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Comb-2</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-14.4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-15.5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1.1 dB</w:t>
            </w:r>
          </w:p>
        </w:tc>
      </w:tr>
      <w:tr w:rsidR="000A7529" w:rsidRPr="004612D2" w:rsidTr="000A7529">
        <w:tc>
          <w:tcPr>
            <w:tcW w:w="1048" w:type="dxa"/>
            <w:vMerge/>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58" w:type="dxa"/>
            <w:vMerge/>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p>
        </w:tc>
        <w:tc>
          <w:tcPr>
            <w:tcW w:w="1501"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Comb-1</w:t>
            </w:r>
          </w:p>
        </w:tc>
        <w:tc>
          <w:tcPr>
            <w:tcW w:w="1874"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-15.1 dB</w:t>
            </w:r>
          </w:p>
        </w:tc>
        <w:tc>
          <w:tcPr>
            <w:tcW w:w="2378" w:type="dxa"/>
            <w:shd w:val="clear" w:color="auto" w:fill="auto"/>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-16.4 dB</w:t>
            </w:r>
          </w:p>
        </w:tc>
        <w:tc>
          <w:tcPr>
            <w:tcW w:w="1270" w:type="dxa"/>
            <w:vAlign w:val="center"/>
          </w:tcPr>
          <w:p w:rsidR="000A7529" w:rsidRPr="004612D2" w:rsidRDefault="000A7529" w:rsidP="00932E70">
            <w:pPr>
              <w:overflowPunct w:val="0"/>
              <w:adjustRightInd w:val="0"/>
              <w:spacing w:after="0" w:line="240" w:lineRule="auto"/>
              <w:jc w:val="center"/>
              <w:textAlignment w:val="baseline"/>
              <w:rPr>
                <w:rFonts w:ascii="Times New Roman" w:eastAsia="Symbol" w:hAnsi="Times New Roman" w:cs="Times New Roman"/>
                <w:sz w:val="20"/>
                <w:szCs w:val="20"/>
                <w:lang w:val="en-GB"/>
              </w:rPr>
            </w:pPr>
            <w:r w:rsidRPr="004612D2">
              <w:rPr>
                <w:rFonts w:ascii="Times New Roman" w:eastAsia="Symbol" w:hAnsi="Times New Roman" w:cs="Times New Roman"/>
                <w:sz w:val="20"/>
                <w:szCs w:val="20"/>
                <w:lang w:val="en-GB"/>
              </w:rPr>
              <w:t>1.3 dB</w:t>
            </w:r>
          </w:p>
        </w:tc>
      </w:tr>
    </w:tbl>
    <w:p w:rsidR="00AE5BEC" w:rsidRPr="004612D2" w:rsidRDefault="00AE5BEC" w:rsidP="00AE5BEC">
      <w:pPr>
        <w:rPr>
          <w:rFonts w:ascii="Times New Roman" w:hAnsi="Times New Roman" w:cs="Times New Roman"/>
          <w:sz w:val="20"/>
          <w:szCs w:val="20"/>
          <w:lang w:eastAsia="x-none"/>
        </w:rPr>
      </w:pPr>
    </w:p>
    <w:p w:rsidR="00F9732F" w:rsidRPr="004612D2" w:rsidRDefault="00F9732F" w:rsidP="00F9732F">
      <w:pPr>
        <w:spacing w:before="100" w:beforeAutospacing="1" w:after="100" w:afterAutospacing="1"/>
        <w:rPr>
          <w:rFonts w:ascii="Times New Roman" w:hAnsi="Times New Roman" w:cs="Times New Roman"/>
          <w:b/>
          <w:i/>
          <w:sz w:val="20"/>
          <w:szCs w:val="20"/>
        </w:rPr>
      </w:pPr>
      <w:r w:rsidRPr="004612D2">
        <w:rPr>
          <w:rFonts w:ascii="Times New Roman" w:hAnsi="Times New Roman" w:cs="Times New Roman"/>
          <w:b/>
          <w:i/>
          <w:sz w:val="20"/>
          <w:szCs w:val="20"/>
        </w:rPr>
        <w:t xml:space="preserve">Observation </w:t>
      </w:r>
      <w:r w:rsidR="004F252E" w:rsidRPr="004612D2">
        <w:rPr>
          <w:rFonts w:ascii="Times New Roman" w:hAnsi="Times New Roman" w:cs="Times New Roman"/>
          <w:b/>
          <w:i/>
          <w:sz w:val="20"/>
          <w:szCs w:val="20"/>
        </w:rPr>
        <w:t>13</w:t>
      </w:r>
      <w:r w:rsidRPr="004612D2">
        <w:rPr>
          <w:rFonts w:ascii="Times New Roman" w:hAnsi="Times New Roman" w:cs="Times New Roman"/>
          <w:b/>
          <w:i/>
          <w:sz w:val="20"/>
          <w:szCs w:val="20"/>
        </w:rPr>
        <w:t xml:space="preserve">: In Case-1, </w:t>
      </w:r>
      <w:r w:rsidR="00891C18" w:rsidRPr="004612D2">
        <w:rPr>
          <w:rFonts w:ascii="Times New Roman" w:hAnsi="Times New Roman" w:cs="Times New Roman"/>
          <w:b/>
          <w:i/>
          <w:sz w:val="20"/>
          <w:szCs w:val="20"/>
        </w:rPr>
        <w:t xml:space="preserve">two </w:t>
      </w:r>
      <w:r w:rsidRPr="004612D2">
        <w:rPr>
          <w:rFonts w:ascii="Times New Roman" w:hAnsi="Times New Roman" w:cs="Times New Roman"/>
          <w:b/>
          <w:i/>
          <w:sz w:val="20"/>
          <w:szCs w:val="20"/>
        </w:rPr>
        <w:t xml:space="preserve">OFDM symbol </w:t>
      </w:r>
      <w:r w:rsidR="00891C18" w:rsidRPr="004612D2">
        <w:rPr>
          <w:rFonts w:ascii="Times New Roman" w:hAnsi="Times New Roman" w:cs="Times New Roman"/>
          <w:b/>
          <w:i/>
          <w:sz w:val="20"/>
          <w:szCs w:val="20"/>
        </w:rPr>
        <w:t>PRACH-like RS</w:t>
      </w:r>
      <w:r w:rsidRPr="004612D2">
        <w:rPr>
          <w:rFonts w:ascii="Times New Roman" w:hAnsi="Times New Roman" w:cs="Times New Roman"/>
          <w:b/>
          <w:i/>
          <w:sz w:val="20"/>
          <w:szCs w:val="20"/>
        </w:rPr>
        <w:t xml:space="preserve"> performs 1.1 ~ 1.5 dB </w:t>
      </w:r>
      <w:r w:rsidR="00891C18" w:rsidRPr="004612D2">
        <w:rPr>
          <w:rFonts w:ascii="Times New Roman" w:hAnsi="Times New Roman" w:cs="Times New Roman"/>
          <w:b/>
          <w:i/>
          <w:sz w:val="20"/>
          <w:szCs w:val="20"/>
        </w:rPr>
        <w:t>better</w:t>
      </w:r>
      <w:r w:rsidRPr="004612D2">
        <w:rPr>
          <w:rFonts w:ascii="Times New Roman" w:hAnsi="Times New Roman" w:cs="Times New Roman"/>
          <w:b/>
          <w:i/>
          <w:sz w:val="20"/>
          <w:szCs w:val="20"/>
        </w:rPr>
        <w:t xml:space="preserve"> compared to</w:t>
      </w:r>
      <w:r w:rsidR="00891C18" w:rsidRPr="004612D2">
        <w:rPr>
          <w:rFonts w:ascii="Times New Roman" w:hAnsi="Times New Roman" w:cs="Times New Roman"/>
          <w:b/>
          <w:i/>
          <w:sz w:val="20"/>
          <w:szCs w:val="20"/>
        </w:rPr>
        <w:t xml:space="preserve"> one</w:t>
      </w:r>
      <w:r w:rsidRPr="004612D2">
        <w:rPr>
          <w:rFonts w:ascii="Times New Roman" w:hAnsi="Times New Roman" w:cs="Times New Roman"/>
          <w:b/>
          <w:i/>
          <w:sz w:val="20"/>
          <w:szCs w:val="20"/>
        </w:rPr>
        <w:t xml:space="preserve"> OFDM symbol </w:t>
      </w:r>
      <w:r w:rsidR="00720F60" w:rsidRPr="004612D2">
        <w:rPr>
          <w:rFonts w:ascii="Times New Roman" w:hAnsi="Times New Roman" w:cs="Times New Roman"/>
          <w:b/>
          <w:i/>
          <w:sz w:val="20"/>
          <w:szCs w:val="20"/>
        </w:rPr>
        <w:t>RS</w:t>
      </w:r>
      <w:r w:rsidRPr="004612D2">
        <w:rPr>
          <w:rFonts w:ascii="Times New Roman" w:hAnsi="Times New Roman" w:cs="Times New Roman"/>
          <w:b/>
          <w:i/>
          <w:sz w:val="20"/>
          <w:szCs w:val="20"/>
        </w:rPr>
        <w:t>.</w:t>
      </w:r>
    </w:p>
    <w:p w:rsidR="00C432DC" w:rsidRPr="004612D2" w:rsidRDefault="00C432DC" w:rsidP="00C432DC">
      <w:pPr>
        <w:spacing w:before="100" w:beforeAutospacing="1" w:after="100" w:afterAutospacing="1"/>
        <w:rPr>
          <w:rFonts w:ascii="Times New Roman" w:hAnsi="Times New Roman" w:cs="Times New Roman"/>
          <w:b/>
          <w:i/>
          <w:sz w:val="20"/>
          <w:szCs w:val="20"/>
        </w:rPr>
      </w:pPr>
      <w:r w:rsidRPr="004612D2">
        <w:rPr>
          <w:rFonts w:ascii="Times New Roman" w:hAnsi="Times New Roman" w:cs="Times New Roman"/>
          <w:b/>
          <w:i/>
          <w:sz w:val="20"/>
          <w:szCs w:val="20"/>
        </w:rPr>
        <w:t xml:space="preserve">Observation </w:t>
      </w:r>
      <w:r w:rsidR="004F252E" w:rsidRPr="004612D2">
        <w:rPr>
          <w:rFonts w:ascii="Times New Roman" w:hAnsi="Times New Roman" w:cs="Times New Roman"/>
          <w:b/>
          <w:i/>
          <w:sz w:val="20"/>
          <w:szCs w:val="20"/>
        </w:rPr>
        <w:t>14</w:t>
      </w:r>
      <w:r w:rsidRPr="004612D2">
        <w:rPr>
          <w:rFonts w:ascii="Times New Roman" w:hAnsi="Times New Roman" w:cs="Times New Roman"/>
          <w:b/>
          <w:i/>
          <w:sz w:val="20"/>
          <w:szCs w:val="20"/>
        </w:rPr>
        <w:t xml:space="preserve">: In Case-1, applying RS power boosting for comb-4 and comb-2 </w:t>
      </w:r>
      <w:r w:rsidR="00D1241E" w:rsidRPr="004612D2">
        <w:rPr>
          <w:rFonts w:ascii="Times New Roman" w:hAnsi="Times New Roman" w:cs="Times New Roman"/>
          <w:b/>
          <w:i/>
          <w:sz w:val="20"/>
          <w:szCs w:val="20"/>
        </w:rPr>
        <w:t xml:space="preserve">RS patterns </w:t>
      </w:r>
      <w:r w:rsidRPr="004612D2">
        <w:rPr>
          <w:rFonts w:ascii="Times New Roman" w:hAnsi="Times New Roman" w:cs="Times New Roman"/>
          <w:b/>
          <w:i/>
          <w:sz w:val="20"/>
          <w:szCs w:val="20"/>
        </w:rPr>
        <w:t>to have equal power compared to comb-1</w:t>
      </w:r>
      <w:r w:rsidR="00D1241E" w:rsidRPr="004612D2">
        <w:rPr>
          <w:rFonts w:ascii="Times New Roman" w:hAnsi="Times New Roman" w:cs="Times New Roman"/>
          <w:b/>
          <w:i/>
          <w:sz w:val="20"/>
          <w:szCs w:val="20"/>
        </w:rPr>
        <w:t xml:space="preserve"> RS pattern</w:t>
      </w:r>
      <w:r w:rsidRPr="004612D2">
        <w:rPr>
          <w:rFonts w:ascii="Times New Roman" w:hAnsi="Times New Roman" w:cs="Times New Roman"/>
          <w:b/>
          <w:i/>
          <w:sz w:val="20"/>
          <w:szCs w:val="20"/>
        </w:rPr>
        <w:t>, the observed performance difference</w:t>
      </w:r>
      <w:r w:rsidR="00775521" w:rsidRPr="004612D2">
        <w:rPr>
          <w:rFonts w:ascii="Times New Roman" w:hAnsi="Times New Roman" w:cs="Times New Roman"/>
          <w:b/>
          <w:i/>
          <w:sz w:val="20"/>
          <w:szCs w:val="20"/>
        </w:rPr>
        <w:t xml:space="preserve"> between different comb patterns</w:t>
      </w:r>
      <w:r w:rsidRPr="004612D2">
        <w:rPr>
          <w:rFonts w:ascii="Times New Roman" w:hAnsi="Times New Roman" w:cs="Times New Roman"/>
          <w:b/>
          <w:i/>
          <w:sz w:val="20"/>
          <w:szCs w:val="20"/>
        </w:rPr>
        <w:t xml:space="preserve"> is within 1.3 dB.</w:t>
      </w:r>
      <w:r w:rsidR="00F57260" w:rsidRPr="004612D2">
        <w:rPr>
          <w:rFonts w:ascii="Times New Roman" w:hAnsi="Times New Roman" w:cs="Times New Roman"/>
          <w:b/>
          <w:i/>
          <w:sz w:val="20"/>
          <w:szCs w:val="20"/>
        </w:rPr>
        <w:t xml:space="preserve"> </w:t>
      </w:r>
    </w:p>
    <w:p w:rsidR="009B4C77" w:rsidRPr="004366A9" w:rsidRDefault="00FD4753" w:rsidP="009B4C77">
      <w:pPr>
        <w:pStyle w:val="Heading1"/>
        <w:jc w:val="both"/>
      </w:pPr>
      <w:r w:rsidRPr="004366A9">
        <w:t>5</w:t>
      </w:r>
      <w:r w:rsidR="009B4C77" w:rsidRPr="004366A9">
        <w:tab/>
        <w:t>Conclusion</w:t>
      </w:r>
    </w:p>
    <w:p w:rsidR="00287AE3" w:rsidRPr="004612D2" w:rsidRDefault="000B02BD" w:rsidP="00116C0F">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1: Number of sequence hypothesis in the receiver has an impact on false alarm probability. When keeping the false alarm probability fixed, greater number of sequence hypothesis reduces detection probability of a sequence.</w:t>
      </w:r>
    </w:p>
    <w:p w:rsidR="000B02BD" w:rsidRPr="004612D2" w:rsidRDefault="000B02BD" w:rsidP="000B02BD">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2: In case of a RS with a comb frequency pattern, all possible comb shifts results in the same detection performance.</w:t>
      </w:r>
    </w:p>
    <w:p w:rsidR="000B02BD" w:rsidRPr="004612D2" w:rsidRDefault="000B02BD" w:rsidP="000B02BD">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3: When a sequence is detected correctly, also RS comb shift can be detected correctly.</w:t>
      </w:r>
    </w:p>
    <w:p w:rsidR="000B02BD" w:rsidRPr="004612D2" w:rsidRDefault="000B02BD" w:rsidP="000B02BD">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4: In case of a single OFDM symbol RS and simulation window length of three OFDM symbols, good number of detection windows is five when the delay of received RS is between [-Lsym Lsym] .</w:t>
      </w:r>
    </w:p>
    <w:p w:rsidR="000B02BD" w:rsidRPr="004612D2" w:rsidRDefault="000B02BD" w:rsidP="000B02BD">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5: In case of a single OFDM symbol RS, increasing number of Rx antennas from one to two and four improves the detection performance by 2.2 dB and 3.8 dB, respectively.</w:t>
      </w:r>
    </w:p>
    <w:p w:rsidR="006D67A7" w:rsidRPr="004612D2" w:rsidRDefault="006D67A7" w:rsidP="006D67A7">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6: In TDL-E-30ns channel, detection performance is degraded by 1.1 dB and 0.9 dB compared to AWGN channel in case of 1 and 2 Rx antennas, respectively.</w:t>
      </w:r>
    </w:p>
    <w:p w:rsidR="006D67A7" w:rsidRPr="004612D2" w:rsidRDefault="006D67A7" w:rsidP="006D67A7">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7: In case of a single OFDM symbol RS </w:t>
      </w:r>
      <w:r w:rsidRPr="004612D2">
        <w:rPr>
          <w:rFonts w:ascii="Times New Roman" w:hAnsi="Times New Roman" w:cs="Times New Roman"/>
          <w:b/>
          <w:i/>
          <w:sz w:val="20"/>
          <w:u w:val="single"/>
        </w:rPr>
        <w:t>without</w:t>
      </w:r>
      <w:r w:rsidRPr="004612D2">
        <w:rPr>
          <w:rFonts w:ascii="Times New Roman" w:hAnsi="Times New Roman" w:cs="Times New Roman"/>
          <w:b/>
          <w:i/>
          <w:sz w:val="20"/>
        </w:rPr>
        <w:t xml:space="preserve"> RS power boosting, when sequence length and overhead is doubled, roughly 3.3 dB gain can be observed.</w:t>
      </w:r>
    </w:p>
    <w:p w:rsidR="006D67A7" w:rsidRPr="004612D2" w:rsidRDefault="006D67A7" w:rsidP="006D67A7">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8: In case of a single OFDM symbol RS </w:t>
      </w:r>
      <w:r w:rsidRPr="004612D2">
        <w:rPr>
          <w:rFonts w:ascii="Times New Roman" w:hAnsi="Times New Roman" w:cs="Times New Roman"/>
          <w:b/>
          <w:i/>
          <w:sz w:val="20"/>
          <w:u w:val="single"/>
        </w:rPr>
        <w:t>with</w:t>
      </w:r>
      <w:r w:rsidRPr="004612D2">
        <w:rPr>
          <w:rFonts w:ascii="Times New Roman" w:hAnsi="Times New Roman" w:cs="Times New Roman"/>
          <w:b/>
          <w:i/>
          <w:sz w:val="20"/>
        </w:rPr>
        <w:t xml:space="preserve"> RS power boosting, when sequence length and overhead is doubled, only negligible gain can be observed.</w:t>
      </w:r>
    </w:p>
    <w:p w:rsidR="006D67A7" w:rsidRPr="004612D2" w:rsidRDefault="006D67A7" w:rsidP="006D67A7">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Observation 9: In case of two symbol PRACH-like RS, increasing number of detection windows from two to three or more do not provide any gain. Hence a good number of detection windows is two.</w:t>
      </w:r>
    </w:p>
    <w:p w:rsidR="004F252E" w:rsidRPr="004612D2" w:rsidRDefault="004F252E" w:rsidP="004F252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lastRenderedPageBreak/>
        <w:t>Observation 10: In case of two symbol PRACH-like RS, increasing number of Rx antennas from one to two and four improves the detection performance by 1.8 dB and 3.5 dB, respectively.</w:t>
      </w:r>
    </w:p>
    <w:p w:rsidR="004F252E" w:rsidRPr="004612D2" w:rsidRDefault="004F252E" w:rsidP="004F252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11: In case of two symbol PRACH-like RS </w:t>
      </w:r>
      <w:r w:rsidRPr="004612D2">
        <w:rPr>
          <w:rFonts w:ascii="Times New Roman" w:hAnsi="Times New Roman" w:cs="Times New Roman"/>
          <w:b/>
          <w:i/>
          <w:sz w:val="20"/>
          <w:u w:val="single"/>
        </w:rPr>
        <w:t>without</w:t>
      </w:r>
      <w:r w:rsidRPr="004612D2">
        <w:rPr>
          <w:rFonts w:ascii="Times New Roman" w:hAnsi="Times New Roman" w:cs="Times New Roman"/>
          <w:b/>
          <w:i/>
          <w:sz w:val="20"/>
        </w:rPr>
        <w:t xml:space="preserve"> RS power boosting, when sequence length and overhead is doubled, roughly 3.3 dB gain can be observed.</w:t>
      </w:r>
    </w:p>
    <w:p w:rsidR="004F252E" w:rsidRPr="004612D2" w:rsidRDefault="004F252E" w:rsidP="004F252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12: In case of two symbol PRACH-like RS </w:t>
      </w:r>
      <w:r w:rsidRPr="004612D2">
        <w:rPr>
          <w:rFonts w:ascii="Times New Roman" w:hAnsi="Times New Roman" w:cs="Times New Roman"/>
          <w:b/>
          <w:i/>
          <w:sz w:val="20"/>
          <w:u w:val="single"/>
        </w:rPr>
        <w:t>with</w:t>
      </w:r>
      <w:r w:rsidRPr="004612D2">
        <w:rPr>
          <w:rFonts w:ascii="Times New Roman" w:hAnsi="Times New Roman" w:cs="Times New Roman"/>
          <w:b/>
          <w:i/>
          <w:sz w:val="20"/>
        </w:rPr>
        <w:t xml:space="preserve"> RS power boosting, when sequence length and overhead is doubled, only negligible gain can be observed.</w:t>
      </w:r>
    </w:p>
    <w:p w:rsidR="004F252E" w:rsidRPr="004612D2" w:rsidRDefault="004F252E" w:rsidP="004F252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13: In Case-1, two OFDM symbol PRACH-like RS performs 1.1 ~ 1.5 dB better compared to one OFDM symbol </w:t>
      </w:r>
      <w:r w:rsidR="006452E8" w:rsidRPr="004612D2">
        <w:rPr>
          <w:rFonts w:ascii="Times New Roman" w:hAnsi="Times New Roman" w:cs="Times New Roman"/>
          <w:b/>
          <w:i/>
          <w:sz w:val="20"/>
        </w:rPr>
        <w:t>RS</w:t>
      </w:r>
      <w:r w:rsidRPr="004612D2">
        <w:rPr>
          <w:rFonts w:ascii="Times New Roman" w:hAnsi="Times New Roman" w:cs="Times New Roman"/>
          <w:b/>
          <w:i/>
          <w:sz w:val="20"/>
        </w:rPr>
        <w:t>.</w:t>
      </w:r>
    </w:p>
    <w:p w:rsidR="004F252E" w:rsidRPr="004612D2" w:rsidRDefault="004F252E" w:rsidP="004F252E">
      <w:pPr>
        <w:spacing w:before="100" w:beforeAutospacing="1" w:after="100" w:afterAutospacing="1"/>
        <w:rPr>
          <w:rFonts w:ascii="Times New Roman" w:hAnsi="Times New Roman" w:cs="Times New Roman"/>
          <w:b/>
          <w:i/>
          <w:sz w:val="20"/>
        </w:rPr>
      </w:pPr>
      <w:r w:rsidRPr="004612D2">
        <w:rPr>
          <w:rFonts w:ascii="Times New Roman" w:hAnsi="Times New Roman" w:cs="Times New Roman"/>
          <w:b/>
          <w:i/>
          <w:sz w:val="20"/>
        </w:rPr>
        <w:t xml:space="preserve">Observation 14: In Case-1, applying RS power boosting for comb-4 and comb-2 RS patterns to have equal power compared to comb-1 RS pattern, the observed performance difference between different comb patterns is within 1.3 dB. </w:t>
      </w:r>
    </w:p>
    <w:p w:rsidR="00287AE3" w:rsidRPr="004366A9" w:rsidRDefault="00287AE3" w:rsidP="00287AE3">
      <w:pPr>
        <w:pStyle w:val="Heading1"/>
      </w:pPr>
      <w:r w:rsidRPr="004366A9">
        <w:t xml:space="preserve">References </w:t>
      </w:r>
    </w:p>
    <w:p w:rsidR="004366A9" w:rsidRPr="00FE1423" w:rsidRDefault="00FE1423" w:rsidP="00116C0F">
      <w:pPr>
        <w:numPr>
          <w:ilvl w:val="0"/>
          <w:numId w:val="28"/>
        </w:numPr>
        <w:spacing w:line="256" w:lineRule="auto"/>
        <w:rPr>
          <w:rFonts w:ascii="Times New Roman" w:hAnsi="Times New Roman" w:cs="Times New Roman"/>
          <w:sz w:val="20"/>
        </w:rPr>
      </w:pPr>
      <w:bookmarkStart w:id="20" w:name="_Ref521313643"/>
      <w:r w:rsidRPr="00FE1423">
        <w:rPr>
          <w:rFonts w:ascii="Times New Roman" w:eastAsia="MS Mincho" w:hAnsi="Times New Roman" w:cs="Times New Roman"/>
          <w:lang w:eastAsia="ja-JP"/>
        </w:rPr>
        <w:t>R1-1812101, “Report of RAN1#94bis meeting”, ETSI</w:t>
      </w:r>
      <w:r w:rsidR="004366A9" w:rsidRPr="00FE1423">
        <w:rPr>
          <w:rFonts w:ascii="Times New Roman" w:hAnsi="Times New Roman" w:cs="Times New Roman"/>
          <w:sz w:val="20"/>
          <w:szCs w:val="20"/>
        </w:rPr>
        <w:t>, Chengdu, China, Octover 8th – 12th, 2018.</w:t>
      </w:r>
      <w:bookmarkEnd w:id="20"/>
    </w:p>
    <w:p w:rsidR="00D31D41" w:rsidRPr="004612D2" w:rsidRDefault="004366A9" w:rsidP="00116C0F">
      <w:pPr>
        <w:numPr>
          <w:ilvl w:val="0"/>
          <w:numId w:val="28"/>
        </w:numPr>
        <w:spacing w:line="256" w:lineRule="auto"/>
        <w:rPr>
          <w:rFonts w:ascii="Times New Roman" w:hAnsi="Times New Roman" w:cs="Times New Roman"/>
          <w:sz w:val="20"/>
        </w:rPr>
      </w:pPr>
      <w:r w:rsidRPr="004612D2">
        <w:rPr>
          <w:rFonts w:ascii="Times New Roman" w:eastAsia="宋体" w:hAnsi="Times New Roman" w:cs="Times New Roman"/>
          <w:sz w:val="20"/>
          <w:lang w:val="en-GB" w:eastAsia="en-US"/>
        </w:rPr>
        <w:t>Ho-Kyung Son, Heon-Jin Hong, “Interference Analysis through Ducting on Korea’s LTE-TDD system from Japan’s WiMAX,” ETRI, IEEE ICTC 2014, October, 2014</w:t>
      </w:r>
    </w:p>
    <w:p w:rsidR="00D31D41" w:rsidRPr="004366A9" w:rsidRDefault="00D31D41" w:rsidP="00116C0F">
      <w:pPr>
        <w:spacing w:line="256" w:lineRule="auto"/>
        <w:rPr>
          <w:rFonts w:cs="Calibri"/>
        </w:rPr>
      </w:pPr>
    </w:p>
    <w:p w:rsidR="00701685" w:rsidRPr="004366A9" w:rsidRDefault="00254F01" w:rsidP="00701685">
      <w:pPr>
        <w:pStyle w:val="Heading1"/>
      </w:pPr>
      <w:r w:rsidRPr="004366A9">
        <w:br w:type="page"/>
      </w:r>
      <w:r w:rsidRPr="004366A9">
        <w:lastRenderedPageBreak/>
        <w:t xml:space="preserve">Appendix A. </w:t>
      </w:r>
      <w:r w:rsidR="00E006A1" w:rsidRPr="004366A9">
        <w:t>General s</w:t>
      </w:r>
      <w:r w:rsidRPr="004366A9">
        <w:t>imulation Assum</w:t>
      </w:r>
      <w:r w:rsidR="00701685" w:rsidRPr="004366A9">
        <w:t>p</w:t>
      </w:r>
      <w:r w:rsidRPr="004366A9">
        <w:t>t</w:t>
      </w:r>
      <w:r w:rsidR="00701685" w:rsidRPr="004366A9">
        <w:t>ion</w:t>
      </w:r>
      <w:r w:rsidRPr="004366A9">
        <w:t>s</w:t>
      </w:r>
      <w:r w:rsidR="00701685" w:rsidRPr="004366A9">
        <w:t xml:space="preserve"> </w:t>
      </w:r>
    </w:p>
    <w:p w:rsidR="00287AE3" w:rsidRPr="004366A9" w:rsidRDefault="00287AE3" w:rsidP="00116C0F">
      <w:pPr>
        <w:spacing w:after="120" w:line="256" w:lineRule="auto"/>
        <w:ind w:left="357"/>
      </w:pPr>
    </w:p>
    <w:p w:rsidR="00474224" w:rsidRPr="004366A9" w:rsidRDefault="00CE7B35" w:rsidP="00667391">
      <w:pPr>
        <w:pStyle w:val="TH"/>
      </w:pPr>
      <w:r w:rsidRPr="004366A9">
        <w:t xml:space="preserve">Table A.1 </w:t>
      </w:r>
      <w:r w:rsidR="004D5E1C" w:rsidRPr="004366A9">
        <w:t>General simulation a</w:t>
      </w:r>
      <w:r w:rsidRPr="004366A9">
        <w:t>ssumption</w:t>
      </w:r>
      <w:r w:rsidR="004D5E1C" w:rsidRPr="004366A9">
        <w:t>s</w:t>
      </w:r>
      <w:r w:rsidRPr="004366A9">
        <w:t xml:space="preserve"> for RIM-RS detection</w:t>
      </w:r>
    </w:p>
    <w:tbl>
      <w:tblPr>
        <w:tblW w:w="9980"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420" w:firstRow="1" w:lastRow="0" w:firstColumn="0" w:lastColumn="0" w:noHBand="0" w:noVBand="1"/>
      </w:tblPr>
      <w:tblGrid>
        <w:gridCol w:w="2260"/>
        <w:gridCol w:w="7720"/>
      </w:tblGrid>
      <w:tr w:rsidR="00474224" w:rsidRPr="004366A9" w:rsidTr="00B54567">
        <w:trPr>
          <w:trHeight w:val="230"/>
          <w:jc w:val="center"/>
        </w:trPr>
        <w:tc>
          <w:tcPr>
            <w:tcW w:w="2260" w:type="dxa"/>
            <w:shd w:val="clear" w:color="auto" w:fill="7F7F7F"/>
            <w:hideMark/>
          </w:tcPr>
          <w:p w:rsidR="00474224" w:rsidRPr="004366A9" w:rsidRDefault="00474224" w:rsidP="00B54567">
            <w:pPr>
              <w:spacing w:after="0"/>
              <w:jc w:val="center"/>
              <w:rPr>
                <w:rFonts w:eastAsia="Times New Roman"/>
                <w:b/>
                <w:bCs/>
                <w:color w:val="FFFFFF"/>
                <w:sz w:val="28"/>
                <w:szCs w:val="36"/>
              </w:rPr>
            </w:pPr>
            <w:r w:rsidRPr="004366A9">
              <w:rPr>
                <w:rFonts w:eastAsia="Times New Roman"/>
                <w:b/>
                <w:bCs/>
                <w:color w:val="FFFFFF"/>
                <w:kern w:val="24"/>
                <w:sz w:val="28"/>
                <w:szCs w:val="36"/>
              </w:rPr>
              <w:t>Parameters</w:t>
            </w:r>
          </w:p>
        </w:tc>
        <w:tc>
          <w:tcPr>
            <w:tcW w:w="7720" w:type="dxa"/>
            <w:shd w:val="clear" w:color="auto" w:fill="7F7F7F"/>
            <w:hideMark/>
          </w:tcPr>
          <w:p w:rsidR="00474224" w:rsidRPr="004366A9" w:rsidRDefault="00474224" w:rsidP="00B54567">
            <w:pPr>
              <w:spacing w:after="0"/>
              <w:jc w:val="center"/>
              <w:rPr>
                <w:rFonts w:eastAsia="Times New Roman"/>
                <w:b/>
                <w:bCs/>
                <w:color w:val="FFFFFF"/>
                <w:sz w:val="28"/>
                <w:szCs w:val="36"/>
              </w:rPr>
            </w:pPr>
            <w:r w:rsidRPr="004366A9">
              <w:rPr>
                <w:rFonts w:eastAsia="Times New Roman"/>
                <w:b/>
                <w:bCs/>
                <w:color w:val="FFFFFF"/>
                <w:kern w:val="24"/>
                <w:sz w:val="28"/>
                <w:szCs w:val="36"/>
              </w:rPr>
              <w:t>Values</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System bandwidth</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20 MHz, 50 PRB</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FFT size / CP size</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1024 / 72</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Subcarrier spacing</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30 kHz</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Frequency band</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3.5 GHz</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Propagation channel model</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AWGN with random complex phase</w:t>
            </w:r>
          </w:p>
          <w:p w:rsidR="00474224" w:rsidRPr="004366A9" w:rsidRDefault="00474224" w:rsidP="00B54567">
            <w:pPr>
              <w:jc w:val="center"/>
              <w:rPr>
                <w:rFonts w:eastAsia="Times New Roman"/>
                <w:sz w:val="36"/>
                <w:szCs w:val="36"/>
              </w:rPr>
            </w:pPr>
            <w:r w:rsidRPr="004366A9">
              <w:rPr>
                <w:rFonts w:eastAsia="Times New Roman"/>
                <w:color w:val="000000"/>
                <w:kern w:val="24"/>
              </w:rPr>
              <w:t>TDL-E</w:t>
            </w:r>
            <w:r w:rsidR="006C5495" w:rsidRPr="004366A9">
              <w:rPr>
                <w:rFonts w:eastAsia="Times New Roman"/>
                <w:color w:val="000000"/>
                <w:kern w:val="24"/>
              </w:rPr>
              <w:t xml:space="preserve"> DS=</w:t>
            </w:r>
            <w:r w:rsidRPr="004366A9">
              <w:rPr>
                <w:rFonts w:eastAsia="Times New Roman"/>
                <w:color w:val="000000"/>
                <w:kern w:val="24"/>
              </w:rPr>
              <w:t>30ns (K-factor=22dB)</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Interference</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AWGN only</w:t>
            </w:r>
          </w:p>
        </w:tc>
      </w:tr>
      <w:tr w:rsidR="00474224" w:rsidRPr="004366A9" w:rsidTr="00B54567">
        <w:trPr>
          <w:trHeight w:val="351"/>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Antenna configuration</w:t>
            </w:r>
          </w:p>
        </w:tc>
        <w:tc>
          <w:tcPr>
            <w:tcW w:w="772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1Tx1Rx, 1Tx2Rx</w:t>
            </w:r>
            <w:r w:rsidR="00254F01" w:rsidRPr="004366A9">
              <w:rPr>
                <w:rFonts w:eastAsia="Times New Roman"/>
                <w:color w:val="000000"/>
                <w:kern w:val="24"/>
              </w:rPr>
              <w:t>, 1Tx4Rx</w:t>
            </w:r>
          </w:p>
        </w:tc>
      </w:tr>
      <w:tr w:rsidR="00474224" w:rsidRPr="004366A9" w:rsidTr="00B54567">
        <w:trPr>
          <w:trHeight w:val="362"/>
          <w:jc w:val="center"/>
        </w:trPr>
        <w:tc>
          <w:tcPr>
            <w:tcW w:w="2260" w:type="dxa"/>
            <w:shd w:val="clear" w:color="auto" w:fill="auto"/>
            <w:hideMark/>
          </w:tcPr>
          <w:p w:rsidR="00474224" w:rsidRPr="004366A9" w:rsidRDefault="00474224" w:rsidP="00B54567">
            <w:pPr>
              <w:jc w:val="center"/>
              <w:rPr>
                <w:rFonts w:eastAsia="Times New Roman"/>
                <w:sz w:val="36"/>
                <w:szCs w:val="36"/>
              </w:rPr>
            </w:pPr>
            <w:r w:rsidRPr="004366A9">
              <w:rPr>
                <w:rFonts w:eastAsia="Times New Roman"/>
                <w:color w:val="000000"/>
                <w:kern w:val="24"/>
              </w:rPr>
              <w:t>Sequence</w:t>
            </w:r>
          </w:p>
        </w:tc>
        <w:tc>
          <w:tcPr>
            <w:tcW w:w="7720" w:type="dxa"/>
            <w:shd w:val="clear" w:color="auto" w:fill="auto"/>
            <w:hideMark/>
          </w:tcPr>
          <w:p w:rsidR="00474224" w:rsidRPr="004366A9" w:rsidRDefault="006C77FD" w:rsidP="00B54567">
            <w:pPr>
              <w:jc w:val="center"/>
              <w:rPr>
                <w:rFonts w:eastAsia="Times New Roman"/>
                <w:sz w:val="36"/>
                <w:szCs w:val="36"/>
              </w:rPr>
            </w:pPr>
            <w:r w:rsidRPr="004366A9">
              <w:rPr>
                <w:rFonts w:eastAsia="Times New Roman"/>
                <w:color w:val="000000"/>
                <w:kern w:val="24"/>
              </w:rPr>
              <w:t>The pseudo-random sequence (length-31 Gold sequence) specified in NR</w:t>
            </w:r>
          </w:p>
        </w:tc>
      </w:tr>
    </w:tbl>
    <w:p w:rsidR="00CE7B35" w:rsidRPr="004366A9" w:rsidRDefault="00CE7B35" w:rsidP="00CE7B35">
      <w:pPr>
        <w:pStyle w:val="TH"/>
        <w:rPr>
          <w:b w:val="0"/>
        </w:rPr>
      </w:pPr>
    </w:p>
    <w:p w:rsidR="00FD4753" w:rsidRPr="004366A9" w:rsidRDefault="00E006A1" w:rsidP="00E006A1">
      <w:pPr>
        <w:pStyle w:val="Heading1"/>
      </w:pPr>
      <w:r w:rsidRPr="004366A9">
        <w:t>Appendix B. Placement of Multiple Detection Windows</w:t>
      </w:r>
    </w:p>
    <w:p w:rsidR="006F165A" w:rsidRPr="004366A9" w:rsidRDefault="006F165A" w:rsidP="006F165A">
      <w:pPr>
        <w:rPr>
          <w:lang w:val="en-GB"/>
        </w:rPr>
      </w:pPr>
      <w:r w:rsidRPr="004366A9">
        <w:rPr>
          <w:lang w:val="en-GB"/>
        </w:rPr>
        <w:t>Illustration of placement of detection windows in case of multiple detection windows used within a simulation window of 3 OFDM symbols.</w:t>
      </w:r>
    </w:p>
    <w:p w:rsidR="0097565C" w:rsidRPr="004366A9" w:rsidRDefault="006F165A" w:rsidP="0097565C">
      <w:pPr>
        <w:keepNext/>
        <w:jc w:val="center"/>
      </w:pPr>
      <w:r w:rsidRPr="004366A9">
        <w:rPr>
          <w:noProof/>
          <w:lang w:val="en-GB"/>
        </w:rPr>
        <w:drawing>
          <wp:inline distT="0" distB="0" distL="0" distR="0" wp14:anchorId="57F89A7F">
            <wp:extent cx="5182235" cy="2658110"/>
            <wp:effectExtent l="0" t="0" r="0" b="889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2235" cy="2658110"/>
                    </a:xfrm>
                    <a:prstGeom prst="rect">
                      <a:avLst/>
                    </a:prstGeom>
                    <a:noFill/>
                  </pic:spPr>
                </pic:pic>
              </a:graphicData>
            </a:graphic>
          </wp:inline>
        </w:drawing>
      </w:r>
    </w:p>
    <w:p w:rsidR="006F165A" w:rsidRPr="0097565C" w:rsidRDefault="0097565C" w:rsidP="0097565C">
      <w:pPr>
        <w:pStyle w:val="Caption"/>
        <w:jc w:val="center"/>
        <w:rPr>
          <w:lang w:val="en-US"/>
        </w:rPr>
      </w:pPr>
      <w:r w:rsidRPr="004366A9">
        <w:t xml:space="preserve">Figure </w:t>
      </w:r>
      <w:r w:rsidRPr="004366A9">
        <w:rPr>
          <w:lang w:val="en-US"/>
        </w:rPr>
        <w:t>B.1: Placement of detection windows in case of 2, 3 and 5 detection windows.</w:t>
      </w:r>
    </w:p>
    <w:sectPr w:rsidR="006F165A" w:rsidRPr="0097565C"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E229F" w:rsidRDefault="00AE229F">
      <w:r>
        <w:separator/>
      </w:r>
    </w:p>
  </w:endnote>
  <w:endnote w:type="continuationSeparator" w:id="0">
    <w:p w:rsidR="00AE229F" w:rsidRDefault="00AE2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Optima">
    <w:altName w:val="Calibri"/>
    <w:panose1 w:val="00000000000000000000"/>
    <w:charset w:val="00"/>
    <w:family w:val="swiss"/>
    <w:notTrueType/>
    <w:pitch w:val="default"/>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E229F" w:rsidRDefault="00AE229F">
      <w:r>
        <w:separator/>
      </w:r>
    </w:p>
  </w:footnote>
  <w:footnote w:type="continuationSeparator" w:id="0">
    <w:p w:rsidR="00AE229F" w:rsidRDefault="00AE22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949D4"/>
    <w:multiLevelType w:val="multilevel"/>
    <w:tmpl w:val="26B23C06"/>
    <w:lvl w:ilvl="0">
      <w:start w:val="1"/>
      <w:numFmt w:val="upperLetter"/>
      <w:lvlText w:val="%1."/>
      <w:lvlJc w:val="left"/>
      <w:pPr>
        <w:ind w:left="1200" w:hanging="40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宋体" w:hAnsi="Times New Roman" w:cs="Times New Roman" w:hint="default"/>
      </w:rPr>
    </w:lvl>
  </w:abstractNum>
  <w:abstractNum w:abstractNumId="4" w15:restartNumberingAfterBreak="0">
    <w:nsid w:val="0676020A"/>
    <w:multiLevelType w:val="multilevel"/>
    <w:tmpl w:val="C43257EA"/>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D34210"/>
    <w:multiLevelType w:val="hybridMultilevel"/>
    <w:tmpl w:val="192C1AF6"/>
    <w:lvl w:ilvl="0" w:tplc="85AA3E1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73532"/>
    <w:multiLevelType w:val="multilevel"/>
    <w:tmpl w:val="35972BA6"/>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 w15:restartNumberingAfterBreak="0">
    <w:nsid w:val="0F492389"/>
    <w:multiLevelType w:val="hybridMultilevel"/>
    <w:tmpl w:val="863E7F2C"/>
    <w:lvl w:ilvl="0" w:tplc="2E526B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733EED"/>
    <w:multiLevelType w:val="hybridMultilevel"/>
    <w:tmpl w:val="B82C042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5910FB8"/>
    <w:multiLevelType w:val="hybridMultilevel"/>
    <w:tmpl w:val="8320D05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1765237E"/>
    <w:multiLevelType w:val="hybridMultilevel"/>
    <w:tmpl w:val="633C8C7C"/>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406BAC"/>
    <w:multiLevelType w:val="hybridMultilevel"/>
    <w:tmpl w:val="DC46217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26C4C13"/>
    <w:multiLevelType w:val="hybridMultilevel"/>
    <w:tmpl w:val="64D4B4B0"/>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CE501F"/>
    <w:multiLevelType w:val="hybridMultilevel"/>
    <w:tmpl w:val="978C6160"/>
    <w:lvl w:ilvl="0" w:tplc="4B7A06A8">
      <w:start w:val="1"/>
      <w:numFmt w:val="bullet"/>
      <w:lvlText w:val="-"/>
      <w:lvlJc w:val="left"/>
      <w:pPr>
        <w:ind w:left="720" w:hanging="360"/>
      </w:pPr>
      <w:rPr>
        <w:rFonts w:ascii="Times New Roman" w:eastAsia="Symbo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6537BA"/>
    <w:multiLevelType w:val="hybridMultilevel"/>
    <w:tmpl w:val="1A989C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C791E"/>
    <w:multiLevelType w:val="hybridMultilevel"/>
    <w:tmpl w:val="05F28F0C"/>
    <w:lvl w:ilvl="0" w:tplc="CDB662C2">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E5D"/>
    <w:multiLevelType w:val="hybridMultilevel"/>
    <w:tmpl w:val="49BC4322"/>
    <w:lvl w:ilvl="0" w:tplc="04090001">
      <w:start w:val="1"/>
      <w:numFmt w:val="bullet"/>
      <w:lvlText w:val=""/>
      <w:lvlJc w:val="left"/>
      <w:pPr>
        <w:ind w:left="420" w:hanging="420"/>
      </w:pPr>
      <w:rPr>
        <w:rFonts w:ascii="Symbol" w:hAnsi="Symbol" w:hint="default"/>
      </w:rPr>
    </w:lvl>
    <w:lvl w:ilvl="1" w:tplc="8F541320">
      <w:start w:val="1"/>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913B51"/>
    <w:multiLevelType w:val="hybridMultilevel"/>
    <w:tmpl w:val="8D0EEF6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36010ADE"/>
    <w:multiLevelType w:val="hybridMultilevel"/>
    <w:tmpl w:val="350EC1F6"/>
    <w:lvl w:ilvl="0" w:tplc="AA4EF412">
      <w:start w:val="1"/>
      <w:numFmt w:val="decimal"/>
      <w:lvlText w:val="[%1]"/>
      <w:lvlJc w:val="left"/>
      <w:pPr>
        <w:tabs>
          <w:tab w:val="num" w:pos="360"/>
        </w:tabs>
        <w:ind w:left="357" w:hanging="357"/>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20" w15:restartNumberingAfterBreak="0">
    <w:nsid w:val="38C356D9"/>
    <w:multiLevelType w:val="hybridMultilevel"/>
    <w:tmpl w:val="13CA6A22"/>
    <w:lvl w:ilvl="0" w:tplc="3496A4F0">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B0D1328"/>
    <w:multiLevelType w:val="hybridMultilevel"/>
    <w:tmpl w:val="78A00B1E"/>
    <w:lvl w:ilvl="0" w:tplc="064872CC">
      <w:start w:val="2"/>
      <w:numFmt w:val="upperLetter"/>
      <w:lvlText w:val="%1."/>
      <w:lvlJc w:val="left"/>
      <w:pPr>
        <w:ind w:left="1560" w:hanging="360"/>
      </w:pPr>
      <w:rPr>
        <w:rFonts w:eastAsia="Malgun Gothic" w:hint="default"/>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3" w15:restartNumberingAfterBreak="0">
    <w:nsid w:val="3FB30717"/>
    <w:multiLevelType w:val="hybridMultilevel"/>
    <w:tmpl w:val="863E7F2C"/>
    <w:lvl w:ilvl="0" w:tplc="2E526B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4823A3"/>
    <w:multiLevelType w:val="hybridMultilevel"/>
    <w:tmpl w:val="13D2D336"/>
    <w:lvl w:ilvl="0" w:tplc="1514FCF8">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5" w15:restartNumberingAfterBreak="0">
    <w:nsid w:val="46D05645"/>
    <w:multiLevelType w:val="hybridMultilevel"/>
    <w:tmpl w:val="CFEE57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6F03683"/>
    <w:multiLevelType w:val="hybridMultilevel"/>
    <w:tmpl w:val="D9AEA98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4B9735C4"/>
    <w:multiLevelType w:val="hybridMultilevel"/>
    <w:tmpl w:val="D3423288"/>
    <w:lvl w:ilvl="0" w:tplc="08085A66">
      <w:start w:val="1"/>
      <w:numFmt w:val="bullet"/>
      <w:lvlText w:val="•"/>
      <w:lvlJc w:val="left"/>
      <w:pPr>
        <w:tabs>
          <w:tab w:val="num" w:pos="720"/>
        </w:tabs>
        <w:ind w:left="720" w:hanging="360"/>
      </w:pPr>
      <w:rPr>
        <w:rFonts w:ascii="Arial" w:hAnsi="Arial" w:hint="default"/>
      </w:rPr>
    </w:lvl>
    <w:lvl w:ilvl="1" w:tplc="54F82A12">
      <w:start w:val="1"/>
      <w:numFmt w:val="bullet"/>
      <w:lvlText w:val="•"/>
      <w:lvlJc w:val="left"/>
      <w:pPr>
        <w:tabs>
          <w:tab w:val="num" w:pos="1440"/>
        </w:tabs>
        <w:ind w:left="1440" w:hanging="360"/>
      </w:pPr>
      <w:rPr>
        <w:rFonts w:ascii="Arial" w:hAnsi="Arial" w:hint="default"/>
      </w:rPr>
    </w:lvl>
    <w:lvl w:ilvl="2" w:tplc="4D6CAD38" w:tentative="1">
      <w:start w:val="1"/>
      <w:numFmt w:val="bullet"/>
      <w:lvlText w:val="•"/>
      <w:lvlJc w:val="left"/>
      <w:pPr>
        <w:tabs>
          <w:tab w:val="num" w:pos="2160"/>
        </w:tabs>
        <w:ind w:left="2160" w:hanging="360"/>
      </w:pPr>
      <w:rPr>
        <w:rFonts w:ascii="Arial" w:hAnsi="Arial" w:hint="default"/>
      </w:rPr>
    </w:lvl>
    <w:lvl w:ilvl="3" w:tplc="B34857F8" w:tentative="1">
      <w:start w:val="1"/>
      <w:numFmt w:val="bullet"/>
      <w:lvlText w:val="•"/>
      <w:lvlJc w:val="left"/>
      <w:pPr>
        <w:tabs>
          <w:tab w:val="num" w:pos="2880"/>
        </w:tabs>
        <w:ind w:left="2880" w:hanging="360"/>
      </w:pPr>
      <w:rPr>
        <w:rFonts w:ascii="Arial" w:hAnsi="Arial" w:hint="default"/>
      </w:rPr>
    </w:lvl>
    <w:lvl w:ilvl="4" w:tplc="26804FD6" w:tentative="1">
      <w:start w:val="1"/>
      <w:numFmt w:val="bullet"/>
      <w:lvlText w:val="•"/>
      <w:lvlJc w:val="left"/>
      <w:pPr>
        <w:tabs>
          <w:tab w:val="num" w:pos="3600"/>
        </w:tabs>
        <w:ind w:left="3600" w:hanging="360"/>
      </w:pPr>
      <w:rPr>
        <w:rFonts w:ascii="Arial" w:hAnsi="Arial" w:hint="default"/>
      </w:rPr>
    </w:lvl>
    <w:lvl w:ilvl="5" w:tplc="189EE9A2" w:tentative="1">
      <w:start w:val="1"/>
      <w:numFmt w:val="bullet"/>
      <w:lvlText w:val="•"/>
      <w:lvlJc w:val="left"/>
      <w:pPr>
        <w:tabs>
          <w:tab w:val="num" w:pos="4320"/>
        </w:tabs>
        <w:ind w:left="4320" w:hanging="360"/>
      </w:pPr>
      <w:rPr>
        <w:rFonts w:ascii="Arial" w:hAnsi="Arial" w:hint="default"/>
      </w:rPr>
    </w:lvl>
    <w:lvl w:ilvl="6" w:tplc="921CB822" w:tentative="1">
      <w:start w:val="1"/>
      <w:numFmt w:val="bullet"/>
      <w:lvlText w:val="•"/>
      <w:lvlJc w:val="left"/>
      <w:pPr>
        <w:tabs>
          <w:tab w:val="num" w:pos="5040"/>
        </w:tabs>
        <w:ind w:left="5040" w:hanging="360"/>
      </w:pPr>
      <w:rPr>
        <w:rFonts w:ascii="Arial" w:hAnsi="Arial" w:hint="default"/>
      </w:rPr>
    </w:lvl>
    <w:lvl w:ilvl="7" w:tplc="6226A21C" w:tentative="1">
      <w:start w:val="1"/>
      <w:numFmt w:val="bullet"/>
      <w:lvlText w:val="•"/>
      <w:lvlJc w:val="left"/>
      <w:pPr>
        <w:tabs>
          <w:tab w:val="num" w:pos="5760"/>
        </w:tabs>
        <w:ind w:left="5760" w:hanging="360"/>
      </w:pPr>
      <w:rPr>
        <w:rFonts w:ascii="Arial" w:hAnsi="Arial" w:hint="default"/>
      </w:rPr>
    </w:lvl>
    <w:lvl w:ilvl="8" w:tplc="9D0AF9A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1167CB9"/>
    <w:multiLevelType w:val="hybridMultilevel"/>
    <w:tmpl w:val="31B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4D3E33"/>
    <w:multiLevelType w:val="hybridMultilevel"/>
    <w:tmpl w:val="21123BD0"/>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52C46CC1"/>
    <w:multiLevelType w:val="hybridMultilevel"/>
    <w:tmpl w:val="936CFBAA"/>
    <w:lvl w:ilvl="0" w:tplc="69F2C67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1"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2" w15:restartNumberingAfterBreak="0">
    <w:nsid w:val="5D3D2719"/>
    <w:multiLevelType w:val="hybridMultilevel"/>
    <w:tmpl w:val="E9DE81D6"/>
    <w:lvl w:ilvl="0" w:tplc="03120AC8">
      <w:start w:val="4"/>
      <w:numFmt w:val="bullet"/>
      <w:lvlText w:val="-"/>
      <w:lvlJc w:val="left"/>
      <w:pPr>
        <w:ind w:left="720" w:hanging="360"/>
      </w:pPr>
      <w:rPr>
        <w:rFonts w:ascii="Times New Roman" w:eastAsia="Symbo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13748EB"/>
    <w:multiLevelType w:val="hybridMultilevel"/>
    <w:tmpl w:val="47FE63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E82D48"/>
    <w:multiLevelType w:val="hybridMultilevel"/>
    <w:tmpl w:val="805CAB7A"/>
    <w:lvl w:ilvl="0" w:tplc="04090017">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BF96C0F"/>
    <w:multiLevelType w:val="hybridMultilevel"/>
    <w:tmpl w:val="3F4E0F90"/>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宋体"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EA157E5"/>
    <w:multiLevelType w:val="hybridMultilevel"/>
    <w:tmpl w:val="6590BD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712AE3"/>
    <w:multiLevelType w:val="hybridMultilevel"/>
    <w:tmpl w:val="8A543D86"/>
    <w:lvl w:ilvl="0" w:tplc="FC4CB9E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0D5BE7"/>
    <w:multiLevelType w:val="hybridMultilevel"/>
    <w:tmpl w:val="11E276C2"/>
    <w:lvl w:ilvl="0" w:tplc="6DC4764E">
      <w:start w:val="1"/>
      <w:numFmt w:val="bullet"/>
      <w:lvlText w:val="•"/>
      <w:lvlJc w:val="left"/>
      <w:pPr>
        <w:tabs>
          <w:tab w:val="num" w:pos="720"/>
        </w:tabs>
        <w:ind w:left="720" w:hanging="360"/>
      </w:pPr>
      <w:rPr>
        <w:rFonts w:ascii="Arial" w:hAnsi="Arial" w:hint="default"/>
      </w:rPr>
    </w:lvl>
    <w:lvl w:ilvl="1" w:tplc="E8C8E1F4">
      <w:start w:val="1"/>
      <w:numFmt w:val="bullet"/>
      <w:lvlText w:val="•"/>
      <w:lvlJc w:val="left"/>
      <w:pPr>
        <w:tabs>
          <w:tab w:val="num" w:pos="1440"/>
        </w:tabs>
        <w:ind w:left="1440" w:hanging="360"/>
      </w:pPr>
      <w:rPr>
        <w:rFonts w:ascii="Arial" w:hAnsi="Arial" w:hint="default"/>
      </w:rPr>
    </w:lvl>
    <w:lvl w:ilvl="2" w:tplc="ECEEE88A" w:tentative="1">
      <w:start w:val="1"/>
      <w:numFmt w:val="bullet"/>
      <w:lvlText w:val="•"/>
      <w:lvlJc w:val="left"/>
      <w:pPr>
        <w:tabs>
          <w:tab w:val="num" w:pos="2160"/>
        </w:tabs>
        <w:ind w:left="2160" w:hanging="360"/>
      </w:pPr>
      <w:rPr>
        <w:rFonts w:ascii="Arial" w:hAnsi="Arial" w:hint="default"/>
      </w:rPr>
    </w:lvl>
    <w:lvl w:ilvl="3" w:tplc="80DAA6BC" w:tentative="1">
      <w:start w:val="1"/>
      <w:numFmt w:val="bullet"/>
      <w:lvlText w:val="•"/>
      <w:lvlJc w:val="left"/>
      <w:pPr>
        <w:tabs>
          <w:tab w:val="num" w:pos="2880"/>
        </w:tabs>
        <w:ind w:left="2880" w:hanging="360"/>
      </w:pPr>
      <w:rPr>
        <w:rFonts w:ascii="Arial" w:hAnsi="Arial" w:hint="default"/>
      </w:rPr>
    </w:lvl>
    <w:lvl w:ilvl="4" w:tplc="ED72B860" w:tentative="1">
      <w:start w:val="1"/>
      <w:numFmt w:val="bullet"/>
      <w:lvlText w:val="•"/>
      <w:lvlJc w:val="left"/>
      <w:pPr>
        <w:tabs>
          <w:tab w:val="num" w:pos="3600"/>
        </w:tabs>
        <w:ind w:left="3600" w:hanging="360"/>
      </w:pPr>
      <w:rPr>
        <w:rFonts w:ascii="Arial" w:hAnsi="Arial" w:hint="default"/>
      </w:rPr>
    </w:lvl>
    <w:lvl w:ilvl="5" w:tplc="B7DACA60" w:tentative="1">
      <w:start w:val="1"/>
      <w:numFmt w:val="bullet"/>
      <w:lvlText w:val="•"/>
      <w:lvlJc w:val="left"/>
      <w:pPr>
        <w:tabs>
          <w:tab w:val="num" w:pos="4320"/>
        </w:tabs>
        <w:ind w:left="4320" w:hanging="360"/>
      </w:pPr>
      <w:rPr>
        <w:rFonts w:ascii="Arial" w:hAnsi="Arial" w:hint="default"/>
      </w:rPr>
    </w:lvl>
    <w:lvl w:ilvl="6" w:tplc="7A18625A" w:tentative="1">
      <w:start w:val="1"/>
      <w:numFmt w:val="bullet"/>
      <w:lvlText w:val="•"/>
      <w:lvlJc w:val="left"/>
      <w:pPr>
        <w:tabs>
          <w:tab w:val="num" w:pos="5040"/>
        </w:tabs>
        <w:ind w:left="5040" w:hanging="360"/>
      </w:pPr>
      <w:rPr>
        <w:rFonts w:ascii="Arial" w:hAnsi="Arial" w:hint="default"/>
      </w:rPr>
    </w:lvl>
    <w:lvl w:ilvl="7" w:tplc="971EFCB8" w:tentative="1">
      <w:start w:val="1"/>
      <w:numFmt w:val="bullet"/>
      <w:lvlText w:val="•"/>
      <w:lvlJc w:val="left"/>
      <w:pPr>
        <w:tabs>
          <w:tab w:val="num" w:pos="5760"/>
        </w:tabs>
        <w:ind w:left="5760" w:hanging="360"/>
      </w:pPr>
      <w:rPr>
        <w:rFonts w:ascii="Arial" w:hAnsi="Arial" w:hint="default"/>
      </w:rPr>
    </w:lvl>
    <w:lvl w:ilvl="8" w:tplc="A37AF08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8D312EA"/>
    <w:multiLevelType w:val="hybridMultilevel"/>
    <w:tmpl w:val="E34EC7E2"/>
    <w:lvl w:ilvl="0" w:tplc="040B0001">
      <w:start w:val="1"/>
      <w:numFmt w:val="bullet"/>
      <w:lvlText w:val=""/>
      <w:lvlJc w:val="left"/>
      <w:pPr>
        <w:ind w:left="720" w:hanging="360"/>
      </w:pPr>
      <w:rPr>
        <w:rFonts w:ascii="Symbol" w:hAnsi="Symbol" w:hint="default"/>
      </w:r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7BD85340"/>
    <w:multiLevelType w:val="hybridMultilevel"/>
    <w:tmpl w:val="1DA83C14"/>
    <w:lvl w:ilvl="0" w:tplc="040B0001">
      <w:start w:val="1"/>
      <w:numFmt w:val="bullet"/>
      <w:lvlText w:val=""/>
      <w:lvlJc w:val="left"/>
      <w:pPr>
        <w:ind w:left="833" w:hanging="360"/>
      </w:pPr>
      <w:rPr>
        <w:rFonts w:ascii="Symbol" w:hAnsi="Symbol" w:hint="default"/>
      </w:rPr>
    </w:lvl>
    <w:lvl w:ilvl="1" w:tplc="040B0003">
      <w:start w:val="1"/>
      <w:numFmt w:val="bullet"/>
      <w:lvlText w:val="o"/>
      <w:lvlJc w:val="left"/>
      <w:pPr>
        <w:ind w:left="1553" w:hanging="360"/>
      </w:pPr>
      <w:rPr>
        <w:rFonts w:ascii="Courier New" w:hAnsi="Courier New" w:cs="Courier New" w:hint="default"/>
      </w:rPr>
    </w:lvl>
    <w:lvl w:ilvl="2" w:tplc="040B0005" w:tentative="1">
      <w:start w:val="1"/>
      <w:numFmt w:val="bullet"/>
      <w:lvlText w:val=""/>
      <w:lvlJc w:val="left"/>
      <w:pPr>
        <w:ind w:left="2273" w:hanging="360"/>
      </w:pPr>
      <w:rPr>
        <w:rFonts w:ascii="Wingdings" w:hAnsi="Wingdings" w:hint="default"/>
      </w:rPr>
    </w:lvl>
    <w:lvl w:ilvl="3" w:tplc="040B0001" w:tentative="1">
      <w:start w:val="1"/>
      <w:numFmt w:val="bullet"/>
      <w:lvlText w:val=""/>
      <w:lvlJc w:val="left"/>
      <w:pPr>
        <w:ind w:left="2993" w:hanging="360"/>
      </w:pPr>
      <w:rPr>
        <w:rFonts w:ascii="Symbol" w:hAnsi="Symbol" w:hint="default"/>
      </w:rPr>
    </w:lvl>
    <w:lvl w:ilvl="4" w:tplc="040B0003" w:tentative="1">
      <w:start w:val="1"/>
      <w:numFmt w:val="bullet"/>
      <w:lvlText w:val="o"/>
      <w:lvlJc w:val="left"/>
      <w:pPr>
        <w:ind w:left="3713" w:hanging="360"/>
      </w:pPr>
      <w:rPr>
        <w:rFonts w:ascii="Courier New" w:hAnsi="Courier New" w:cs="Courier New" w:hint="default"/>
      </w:rPr>
    </w:lvl>
    <w:lvl w:ilvl="5" w:tplc="040B0005" w:tentative="1">
      <w:start w:val="1"/>
      <w:numFmt w:val="bullet"/>
      <w:lvlText w:val=""/>
      <w:lvlJc w:val="left"/>
      <w:pPr>
        <w:ind w:left="4433" w:hanging="360"/>
      </w:pPr>
      <w:rPr>
        <w:rFonts w:ascii="Wingdings" w:hAnsi="Wingdings" w:hint="default"/>
      </w:rPr>
    </w:lvl>
    <w:lvl w:ilvl="6" w:tplc="040B0001" w:tentative="1">
      <w:start w:val="1"/>
      <w:numFmt w:val="bullet"/>
      <w:lvlText w:val=""/>
      <w:lvlJc w:val="left"/>
      <w:pPr>
        <w:ind w:left="5153" w:hanging="360"/>
      </w:pPr>
      <w:rPr>
        <w:rFonts w:ascii="Symbol" w:hAnsi="Symbol" w:hint="default"/>
      </w:rPr>
    </w:lvl>
    <w:lvl w:ilvl="7" w:tplc="040B0003" w:tentative="1">
      <w:start w:val="1"/>
      <w:numFmt w:val="bullet"/>
      <w:lvlText w:val="o"/>
      <w:lvlJc w:val="left"/>
      <w:pPr>
        <w:ind w:left="5873" w:hanging="360"/>
      </w:pPr>
      <w:rPr>
        <w:rFonts w:ascii="Courier New" w:hAnsi="Courier New" w:cs="Courier New" w:hint="default"/>
      </w:rPr>
    </w:lvl>
    <w:lvl w:ilvl="8" w:tplc="040B0005" w:tentative="1">
      <w:start w:val="1"/>
      <w:numFmt w:val="bullet"/>
      <w:lvlText w:val=""/>
      <w:lvlJc w:val="left"/>
      <w:pPr>
        <w:ind w:left="6593" w:hanging="360"/>
      </w:pPr>
      <w:rPr>
        <w:rFonts w:ascii="Wingdings" w:hAnsi="Wingdings" w:hint="default"/>
      </w:rPr>
    </w:lvl>
  </w:abstractNum>
  <w:abstractNum w:abstractNumId="44" w15:restartNumberingAfterBreak="0">
    <w:nsid w:val="7F3A2707"/>
    <w:multiLevelType w:val="hybridMultilevel"/>
    <w:tmpl w:val="D79AE4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3"/>
  </w:num>
  <w:num w:numId="2">
    <w:abstractNumId w:val="31"/>
  </w:num>
  <w:num w:numId="3">
    <w:abstractNumId w:val="24"/>
  </w:num>
  <w:num w:numId="4">
    <w:abstractNumId w:val="2"/>
  </w:num>
  <w:num w:numId="5">
    <w:abstractNumId w:val="40"/>
  </w:num>
  <w:num w:numId="6">
    <w:abstractNumId w:val="0"/>
  </w:num>
  <w:num w:numId="7">
    <w:abstractNumId w:val="37"/>
  </w:num>
  <w:num w:numId="8">
    <w:abstractNumId w:val="16"/>
  </w:num>
  <w:num w:numId="9">
    <w:abstractNumId w:val="30"/>
  </w:num>
  <w:num w:numId="10">
    <w:abstractNumId w:val="25"/>
  </w:num>
  <w:num w:numId="11">
    <w:abstractNumId w:val="15"/>
  </w:num>
  <w:num w:numId="12">
    <w:abstractNumId w:val="38"/>
  </w:num>
  <w:num w:numId="13">
    <w:abstractNumId w:val="5"/>
  </w:num>
  <w:num w:numId="14">
    <w:abstractNumId w:val="20"/>
  </w:num>
  <w:num w:numId="15">
    <w:abstractNumId w:val="14"/>
  </w:num>
  <w:num w:numId="16">
    <w:abstractNumId w:val="41"/>
  </w:num>
  <w:num w:numId="17">
    <w:abstractNumId w:val="27"/>
  </w:num>
  <w:num w:numId="18">
    <w:abstractNumId w:val="34"/>
  </w:num>
  <w:num w:numId="19">
    <w:abstractNumId w:val="35"/>
  </w:num>
  <w:num w:numId="20">
    <w:abstractNumId w:val="3"/>
  </w:num>
  <w:num w:numId="21">
    <w:abstractNumId w:val="4"/>
  </w:num>
  <w:num w:numId="22">
    <w:abstractNumId w:val="9"/>
  </w:num>
  <w:num w:numId="23">
    <w:abstractNumId w:val="3"/>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32"/>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num>
  <w:num w:numId="32">
    <w:abstractNumId w:val="19"/>
  </w:num>
  <w:num w:numId="33">
    <w:abstractNumId w:val="7"/>
  </w:num>
  <w:num w:numId="34">
    <w:abstractNumId w:val="39"/>
  </w:num>
  <w:num w:numId="35">
    <w:abstractNumId w:val="29"/>
  </w:num>
  <w:num w:numId="36">
    <w:abstractNumId w:val="11"/>
  </w:num>
  <w:num w:numId="37">
    <w:abstractNumId w:val="44"/>
  </w:num>
  <w:num w:numId="38">
    <w:abstractNumId w:val="42"/>
  </w:num>
  <w:num w:numId="39">
    <w:abstractNumId w:val="43"/>
  </w:num>
  <w:num w:numId="40">
    <w:abstractNumId w:val="8"/>
  </w:num>
  <w:num w:numId="41">
    <w:abstractNumId w:val="18"/>
  </w:num>
  <w:num w:numId="42">
    <w:abstractNumId w:val="26"/>
  </w:num>
  <w:num w:numId="43">
    <w:abstractNumId w:val="17"/>
  </w:num>
  <w:num w:numId="44">
    <w:abstractNumId w:val="10"/>
  </w:num>
  <w:num w:numId="45">
    <w:abstractNumId w:val="33"/>
  </w:num>
  <w:num w:numId="46">
    <w:abstractNumId w:val="12"/>
  </w:num>
  <w:num w:numId="47">
    <w:abstractNumId w:val="28"/>
  </w:num>
  <w:num w:numId="48">
    <w:abstractNumId w:val="3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printFractionalCharacterWidth/>
  <w:bordersDoNotSurroundHeader/>
  <w:bordersDoNotSurroundFooter/>
  <w:hideSpellingErrors/>
  <w:hideGrammaticalError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de-AT"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pt-BR" w:vendorID="64" w:dllVersion="0" w:nlCheck="1" w:checkStyle="0"/>
  <w:activeWritingStyle w:appName="MSWord" w:lang="en-IN" w:vendorID="64" w:dllVersion="0" w:nlCheck="1" w:checkStyle="0"/>
  <w:activeWritingStyle w:appName="MSWord" w:lang="en-AU" w:vendorID="64" w:dllVersion="0" w:nlCheck="1" w:checkStyle="0"/>
  <w:activeWritingStyle w:appName="MSWord" w:lang="ja-JP" w:vendorID="64" w:dllVersion="0" w:nlCheck="1" w:checkStyle="1"/>
  <w:activeWritingStyle w:appName="MSWord" w:lang="zh-CN" w:vendorID="64" w:dllVersion="0"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41A"/>
    <w:rsid w:val="00000853"/>
    <w:rsid w:val="00000CE7"/>
    <w:rsid w:val="00000ED8"/>
    <w:rsid w:val="0000141D"/>
    <w:rsid w:val="000023A6"/>
    <w:rsid w:val="00002DEC"/>
    <w:rsid w:val="000032D6"/>
    <w:rsid w:val="000033ED"/>
    <w:rsid w:val="00003811"/>
    <w:rsid w:val="00003F15"/>
    <w:rsid w:val="00004A37"/>
    <w:rsid w:val="00004A96"/>
    <w:rsid w:val="00006BB1"/>
    <w:rsid w:val="00006DE9"/>
    <w:rsid w:val="00006E91"/>
    <w:rsid w:val="000074C4"/>
    <w:rsid w:val="000104DA"/>
    <w:rsid w:val="00010783"/>
    <w:rsid w:val="000109A5"/>
    <w:rsid w:val="00011360"/>
    <w:rsid w:val="0001170C"/>
    <w:rsid w:val="00011766"/>
    <w:rsid w:val="0001186B"/>
    <w:rsid w:val="00011C5F"/>
    <w:rsid w:val="0001209F"/>
    <w:rsid w:val="0001245C"/>
    <w:rsid w:val="000127BA"/>
    <w:rsid w:val="00012B9B"/>
    <w:rsid w:val="00013976"/>
    <w:rsid w:val="000144F8"/>
    <w:rsid w:val="00014912"/>
    <w:rsid w:val="00014945"/>
    <w:rsid w:val="00014A49"/>
    <w:rsid w:val="000151F1"/>
    <w:rsid w:val="00015346"/>
    <w:rsid w:val="0001541B"/>
    <w:rsid w:val="00015822"/>
    <w:rsid w:val="0001622B"/>
    <w:rsid w:val="0001644E"/>
    <w:rsid w:val="00016560"/>
    <w:rsid w:val="000172CA"/>
    <w:rsid w:val="000176F8"/>
    <w:rsid w:val="00017EDA"/>
    <w:rsid w:val="0002118F"/>
    <w:rsid w:val="0002136D"/>
    <w:rsid w:val="00021990"/>
    <w:rsid w:val="00021C9B"/>
    <w:rsid w:val="00021DB2"/>
    <w:rsid w:val="00021ECE"/>
    <w:rsid w:val="00022790"/>
    <w:rsid w:val="00022C9F"/>
    <w:rsid w:val="00023AE3"/>
    <w:rsid w:val="00024035"/>
    <w:rsid w:val="00024DC6"/>
    <w:rsid w:val="00024F40"/>
    <w:rsid w:val="000255A0"/>
    <w:rsid w:val="0002562D"/>
    <w:rsid w:val="00025B5C"/>
    <w:rsid w:val="00025D50"/>
    <w:rsid w:val="00026794"/>
    <w:rsid w:val="00026958"/>
    <w:rsid w:val="000269F3"/>
    <w:rsid w:val="000269FC"/>
    <w:rsid w:val="00026BE5"/>
    <w:rsid w:val="0002766A"/>
    <w:rsid w:val="00027BB9"/>
    <w:rsid w:val="00027BCE"/>
    <w:rsid w:val="00027CAF"/>
    <w:rsid w:val="00027E03"/>
    <w:rsid w:val="00027F0D"/>
    <w:rsid w:val="000304CE"/>
    <w:rsid w:val="00030BE7"/>
    <w:rsid w:val="00031425"/>
    <w:rsid w:val="00031C8B"/>
    <w:rsid w:val="000323CB"/>
    <w:rsid w:val="00032523"/>
    <w:rsid w:val="00033284"/>
    <w:rsid w:val="000332E5"/>
    <w:rsid w:val="000336AF"/>
    <w:rsid w:val="0003396B"/>
    <w:rsid w:val="000344EB"/>
    <w:rsid w:val="000348F2"/>
    <w:rsid w:val="0003525C"/>
    <w:rsid w:val="00036747"/>
    <w:rsid w:val="000374FD"/>
    <w:rsid w:val="0004023D"/>
    <w:rsid w:val="000403A2"/>
    <w:rsid w:val="00040C6B"/>
    <w:rsid w:val="00040D73"/>
    <w:rsid w:val="00040EF0"/>
    <w:rsid w:val="00040F17"/>
    <w:rsid w:val="00041451"/>
    <w:rsid w:val="00041614"/>
    <w:rsid w:val="00041A36"/>
    <w:rsid w:val="00041E94"/>
    <w:rsid w:val="000427FB"/>
    <w:rsid w:val="00043714"/>
    <w:rsid w:val="000437DE"/>
    <w:rsid w:val="000438B8"/>
    <w:rsid w:val="00043CB2"/>
    <w:rsid w:val="00044EE5"/>
    <w:rsid w:val="000452CB"/>
    <w:rsid w:val="0004540A"/>
    <w:rsid w:val="00045776"/>
    <w:rsid w:val="00045A94"/>
    <w:rsid w:val="000460A4"/>
    <w:rsid w:val="000460A5"/>
    <w:rsid w:val="00046A1B"/>
    <w:rsid w:val="0004788C"/>
    <w:rsid w:val="00047AD5"/>
    <w:rsid w:val="00047E2C"/>
    <w:rsid w:val="0005018D"/>
    <w:rsid w:val="000502B8"/>
    <w:rsid w:val="00050588"/>
    <w:rsid w:val="00050C10"/>
    <w:rsid w:val="000511F9"/>
    <w:rsid w:val="00051A08"/>
    <w:rsid w:val="0005264D"/>
    <w:rsid w:val="000528A2"/>
    <w:rsid w:val="00052C32"/>
    <w:rsid w:val="00052C54"/>
    <w:rsid w:val="00053C00"/>
    <w:rsid w:val="00053F4F"/>
    <w:rsid w:val="00054A4D"/>
    <w:rsid w:val="00055403"/>
    <w:rsid w:val="00055933"/>
    <w:rsid w:val="00055F60"/>
    <w:rsid w:val="00056359"/>
    <w:rsid w:val="00056544"/>
    <w:rsid w:val="00056613"/>
    <w:rsid w:val="000571D7"/>
    <w:rsid w:val="00057414"/>
    <w:rsid w:val="00057A9C"/>
    <w:rsid w:val="000618C0"/>
    <w:rsid w:val="00061F0E"/>
    <w:rsid w:val="00062211"/>
    <w:rsid w:val="00062295"/>
    <w:rsid w:val="000622F5"/>
    <w:rsid w:val="00062648"/>
    <w:rsid w:val="0006272B"/>
    <w:rsid w:val="00062934"/>
    <w:rsid w:val="00062F9C"/>
    <w:rsid w:val="0006316C"/>
    <w:rsid w:val="000634CE"/>
    <w:rsid w:val="00063939"/>
    <w:rsid w:val="00063BBD"/>
    <w:rsid w:val="00063BC4"/>
    <w:rsid w:val="00063D9E"/>
    <w:rsid w:val="00064239"/>
    <w:rsid w:val="0006450A"/>
    <w:rsid w:val="00064AD3"/>
    <w:rsid w:val="00064CCA"/>
    <w:rsid w:val="00065FCB"/>
    <w:rsid w:val="00066026"/>
    <w:rsid w:val="00067092"/>
    <w:rsid w:val="0006720E"/>
    <w:rsid w:val="00067220"/>
    <w:rsid w:val="000675E5"/>
    <w:rsid w:val="0006764C"/>
    <w:rsid w:val="00067B22"/>
    <w:rsid w:val="00070052"/>
    <w:rsid w:val="00070806"/>
    <w:rsid w:val="0007159C"/>
    <w:rsid w:val="000717C9"/>
    <w:rsid w:val="00072FD4"/>
    <w:rsid w:val="00072FFC"/>
    <w:rsid w:val="00073042"/>
    <w:rsid w:val="0007397C"/>
    <w:rsid w:val="00074659"/>
    <w:rsid w:val="00074AE4"/>
    <w:rsid w:val="00074C17"/>
    <w:rsid w:val="0007526D"/>
    <w:rsid w:val="00075347"/>
    <w:rsid w:val="000755B4"/>
    <w:rsid w:val="00075E55"/>
    <w:rsid w:val="00075FD6"/>
    <w:rsid w:val="0007612E"/>
    <w:rsid w:val="00076A89"/>
    <w:rsid w:val="00076DB1"/>
    <w:rsid w:val="0007722F"/>
    <w:rsid w:val="000814D5"/>
    <w:rsid w:val="00081E47"/>
    <w:rsid w:val="00082357"/>
    <w:rsid w:val="0008247E"/>
    <w:rsid w:val="00082791"/>
    <w:rsid w:val="00082CDA"/>
    <w:rsid w:val="00082FB3"/>
    <w:rsid w:val="00083023"/>
    <w:rsid w:val="0008318E"/>
    <w:rsid w:val="000832D6"/>
    <w:rsid w:val="00083BB3"/>
    <w:rsid w:val="00083E72"/>
    <w:rsid w:val="000845E1"/>
    <w:rsid w:val="000846E5"/>
    <w:rsid w:val="00084821"/>
    <w:rsid w:val="000850DF"/>
    <w:rsid w:val="00085115"/>
    <w:rsid w:val="00085169"/>
    <w:rsid w:val="0008591B"/>
    <w:rsid w:val="000859C9"/>
    <w:rsid w:val="000864DB"/>
    <w:rsid w:val="00086B36"/>
    <w:rsid w:val="00086D08"/>
    <w:rsid w:val="00086DBF"/>
    <w:rsid w:val="00087087"/>
    <w:rsid w:val="00087107"/>
    <w:rsid w:val="00087647"/>
    <w:rsid w:val="000876BD"/>
    <w:rsid w:val="00087C0A"/>
    <w:rsid w:val="00087E56"/>
    <w:rsid w:val="000904C4"/>
    <w:rsid w:val="00090587"/>
    <w:rsid w:val="000908C4"/>
    <w:rsid w:val="00090DBB"/>
    <w:rsid w:val="00090E25"/>
    <w:rsid w:val="00090EBC"/>
    <w:rsid w:val="00091314"/>
    <w:rsid w:val="00091A0A"/>
    <w:rsid w:val="000932E8"/>
    <w:rsid w:val="000933D6"/>
    <w:rsid w:val="00093520"/>
    <w:rsid w:val="00093F86"/>
    <w:rsid w:val="0009401C"/>
    <w:rsid w:val="0009416A"/>
    <w:rsid w:val="000942BA"/>
    <w:rsid w:val="000945F8"/>
    <w:rsid w:val="00095BC3"/>
    <w:rsid w:val="00095DEB"/>
    <w:rsid w:val="000962CD"/>
    <w:rsid w:val="00097058"/>
    <w:rsid w:val="00097924"/>
    <w:rsid w:val="00097F98"/>
    <w:rsid w:val="000A04AC"/>
    <w:rsid w:val="000A05C3"/>
    <w:rsid w:val="000A0670"/>
    <w:rsid w:val="000A0B9E"/>
    <w:rsid w:val="000A150D"/>
    <w:rsid w:val="000A1B6D"/>
    <w:rsid w:val="000A1E21"/>
    <w:rsid w:val="000A20BA"/>
    <w:rsid w:val="000A2249"/>
    <w:rsid w:val="000A2D56"/>
    <w:rsid w:val="000A356B"/>
    <w:rsid w:val="000A3C7F"/>
    <w:rsid w:val="000A3CBB"/>
    <w:rsid w:val="000A3D29"/>
    <w:rsid w:val="000A420B"/>
    <w:rsid w:val="000A4323"/>
    <w:rsid w:val="000A44F8"/>
    <w:rsid w:val="000A46A6"/>
    <w:rsid w:val="000A47E2"/>
    <w:rsid w:val="000A48BC"/>
    <w:rsid w:val="000A4945"/>
    <w:rsid w:val="000A4B03"/>
    <w:rsid w:val="000A4D7C"/>
    <w:rsid w:val="000A4E33"/>
    <w:rsid w:val="000A542B"/>
    <w:rsid w:val="000A5721"/>
    <w:rsid w:val="000A5A08"/>
    <w:rsid w:val="000A609E"/>
    <w:rsid w:val="000A6A09"/>
    <w:rsid w:val="000A6CC2"/>
    <w:rsid w:val="000A6CEE"/>
    <w:rsid w:val="000A7529"/>
    <w:rsid w:val="000A7BE0"/>
    <w:rsid w:val="000A7E17"/>
    <w:rsid w:val="000B0141"/>
    <w:rsid w:val="000B02BD"/>
    <w:rsid w:val="000B0884"/>
    <w:rsid w:val="000B0A9C"/>
    <w:rsid w:val="000B0FC4"/>
    <w:rsid w:val="000B13A3"/>
    <w:rsid w:val="000B13C6"/>
    <w:rsid w:val="000B1756"/>
    <w:rsid w:val="000B1B3D"/>
    <w:rsid w:val="000B2111"/>
    <w:rsid w:val="000B2FF4"/>
    <w:rsid w:val="000B3446"/>
    <w:rsid w:val="000B3798"/>
    <w:rsid w:val="000B3DEB"/>
    <w:rsid w:val="000B3F94"/>
    <w:rsid w:val="000B44EC"/>
    <w:rsid w:val="000B47DA"/>
    <w:rsid w:val="000B49E2"/>
    <w:rsid w:val="000B4ABA"/>
    <w:rsid w:val="000B5875"/>
    <w:rsid w:val="000B61C0"/>
    <w:rsid w:val="000B64B0"/>
    <w:rsid w:val="000B6692"/>
    <w:rsid w:val="000B6A1C"/>
    <w:rsid w:val="000B70AF"/>
    <w:rsid w:val="000B761F"/>
    <w:rsid w:val="000B766E"/>
    <w:rsid w:val="000B7B63"/>
    <w:rsid w:val="000C0167"/>
    <w:rsid w:val="000C0E65"/>
    <w:rsid w:val="000C20C8"/>
    <w:rsid w:val="000C27AA"/>
    <w:rsid w:val="000C2F64"/>
    <w:rsid w:val="000C325B"/>
    <w:rsid w:val="000C3434"/>
    <w:rsid w:val="000C392F"/>
    <w:rsid w:val="000C3DCB"/>
    <w:rsid w:val="000C4399"/>
    <w:rsid w:val="000C43A0"/>
    <w:rsid w:val="000C450D"/>
    <w:rsid w:val="000C4545"/>
    <w:rsid w:val="000C4597"/>
    <w:rsid w:val="000C4DC4"/>
    <w:rsid w:val="000C4EA1"/>
    <w:rsid w:val="000C6AB5"/>
    <w:rsid w:val="000C7659"/>
    <w:rsid w:val="000C765B"/>
    <w:rsid w:val="000D0254"/>
    <w:rsid w:val="000D02B3"/>
    <w:rsid w:val="000D056B"/>
    <w:rsid w:val="000D122C"/>
    <w:rsid w:val="000D12CE"/>
    <w:rsid w:val="000D16C3"/>
    <w:rsid w:val="000D1D05"/>
    <w:rsid w:val="000D1E5F"/>
    <w:rsid w:val="000D1E60"/>
    <w:rsid w:val="000D24B2"/>
    <w:rsid w:val="000D26AC"/>
    <w:rsid w:val="000D273D"/>
    <w:rsid w:val="000D29A9"/>
    <w:rsid w:val="000D2D91"/>
    <w:rsid w:val="000D2FC1"/>
    <w:rsid w:val="000D3441"/>
    <w:rsid w:val="000D3BCB"/>
    <w:rsid w:val="000D3BE4"/>
    <w:rsid w:val="000D3F45"/>
    <w:rsid w:val="000D3F7C"/>
    <w:rsid w:val="000D49A6"/>
    <w:rsid w:val="000D53B2"/>
    <w:rsid w:val="000D5964"/>
    <w:rsid w:val="000D5EBE"/>
    <w:rsid w:val="000D619B"/>
    <w:rsid w:val="000D6D22"/>
    <w:rsid w:val="000D775F"/>
    <w:rsid w:val="000D7CE1"/>
    <w:rsid w:val="000D7EC2"/>
    <w:rsid w:val="000D7F58"/>
    <w:rsid w:val="000E0D66"/>
    <w:rsid w:val="000E0ECC"/>
    <w:rsid w:val="000E0FF0"/>
    <w:rsid w:val="000E13E9"/>
    <w:rsid w:val="000E16F8"/>
    <w:rsid w:val="000E22A2"/>
    <w:rsid w:val="000E2AC8"/>
    <w:rsid w:val="000E312B"/>
    <w:rsid w:val="000E3440"/>
    <w:rsid w:val="000E3442"/>
    <w:rsid w:val="000E3DEF"/>
    <w:rsid w:val="000E41A9"/>
    <w:rsid w:val="000E41C1"/>
    <w:rsid w:val="000E5108"/>
    <w:rsid w:val="000E53D3"/>
    <w:rsid w:val="000E6331"/>
    <w:rsid w:val="000E6470"/>
    <w:rsid w:val="000E6473"/>
    <w:rsid w:val="000E6778"/>
    <w:rsid w:val="000E6DB2"/>
    <w:rsid w:val="000E72FB"/>
    <w:rsid w:val="000E7633"/>
    <w:rsid w:val="000E7D56"/>
    <w:rsid w:val="000F006D"/>
    <w:rsid w:val="000F0B4B"/>
    <w:rsid w:val="000F0E8D"/>
    <w:rsid w:val="000F1095"/>
    <w:rsid w:val="000F1730"/>
    <w:rsid w:val="000F19D4"/>
    <w:rsid w:val="000F2D63"/>
    <w:rsid w:val="000F3098"/>
    <w:rsid w:val="000F328B"/>
    <w:rsid w:val="000F3876"/>
    <w:rsid w:val="000F391E"/>
    <w:rsid w:val="000F41B3"/>
    <w:rsid w:val="000F5056"/>
    <w:rsid w:val="000F506F"/>
    <w:rsid w:val="000F69BB"/>
    <w:rsid w:val="000F7613"/>
    <w:rsid w:val="000F7B67"/>
    <w:rsid w:val="000F7F80"/>
    <w:rsid w:val="0010045B"/>
    <w:rsid w:val="001008E4"/>
    <w:rsid w:val="00100E7C"/>
    <w:rsid w:val="00100EC7"/>
    <w:rsid w:val="001012CA"/>
    <w:rsid w:val="00101381"/>
    <w:rsid w:val="001020FB"/>
    <w:rsid w:val="00103417"/>
    <w:rsid w:val="001036A3"/>
    <w:rsid w:val="001036A5"/>
    <w:rsid w:val="0010375D"/>
    <w:rsid w:val="001044AC"/>
    <w:rsid w:val="00104650"/>
    <w:rsid w:val="00104752"/>
    <w:rsid w:val="00104D27"/>
    <w:rsid w:val="00105453"/>
    <w:rsid w:val="001058A4"/>
    <w:rsid w:val="00106127"/>
    <w:rsid w:val="0010734E"/>
    <w:rsid w:val="00107502"/>
    <w:rsid w:val="00107665"/>
    <w:rsid w:val="00107DBB"/>
    <w:rsid w:val="00110343"/>
    <w:rsid w:val="0011035C"/>
    <w:rsid w:val="00110C17"/>
    <w:rsid w:val="0011109C"/>
    <w:rsid w:val="00111621"/>
    <w:rsid w:val="00111956"/>
    <w:rsid w:val="00112D47"/>
    <w:rsid w:val="0011303F"/>
    <w:rsid w:val="0011310D"/>
    <w:rsid w:val="001131E2"/>
    <w:rsid w:val="001132FF"/>
    <w:rsid w:val="001135BE"/>
    <w:rsid w:val="0011430E"/>
    <w:rsid w:val="0011577E"/>
    <w:rsid w:val="00115EB2"/>
    <w:rsid w:val="00116385"/>
    <w:rsid w:val="00116C0F"/>
    <w:rsid w:val="0011706A"/>
    <w:rsid w:val="001175AD"/>
    <w:rsid w:val="00117864"/>
    <w:rsid w:val="00120E81"/>
    <w:rsid w:val="001213C9"/>
    <w:rsid w:val="00121632"/>
    <w:rsid w:val="0012177C"/>
    <w:rsid w:val="00121891"/>
    <w:rsid w:val="0012278F"/>
    <w:rsid w:val="00122B4F"/>
    <w:rsid w:val="001231CA"/>
    <w:rsid w:val="00123E7B"/>
    <w:rsid w:val="001243CE"/>
    <w:rsid w:val="00125DEF"/>
    <w:rsid w:val="001260C0"/>
    <w:rsid w:val="00126F1D"/>
    <w:rsid w:val="0012781D"/>
    <w:rsid w:val="00127ABC"/>
    <w:rsid w:val="00130BE1"/>
    <w:rsid w:val="00130EB2"/>
    <w:rsid w:val="001318E7"/>
    <w:rsid w:val="00131F8B"/>
    <w:rsid w:val="00132192"/>
    <w:rsid w:val="00132744"/>
    <w:rsid w:val="001331C7"/>
    <w:rsid w:val="0013361E"/>
    <w:rsid w:val="00133784"/>
    <w:rsid w:val="00133AC7"/>
    <w:rsid w:val="00134EFC"/>
    <w:rsid w:val="00135932"/>
    <w:rsid w:val="0013602C"/>
    <w:rsid w:val="001365B7"/>
    <w:rsid w:val="00137143"/>
    <w:rsid w:val="0013720F"/>
    <w:rsid w:val="001378DE"/>
    <w:rsid w:val="00137AA6"/>
    <w:rsid w:val="00137B0E"/>
    <w:rsid w:val="00137D78"/>
    <w:rsid w:val="0014037B"/>
    <w:rsid w:val="00140456"/>
    <w:rsid w:val="00140807"/>
    <w:rsid w:val="00141479"/>
    <w:rsid w:val="0014249F"/>
    <w:rsid w:val="00142A67"/>
    <w:rsid w:val="0014328D"/>
    <w:rsid w:val="001432F2"/>
    <w:rsid w:val="00143809"/>
    <w:rsid w:val="00144C6E"/>
    <w:rsid w:val="00144D43"/>
    <w:rsid w:val="00144D9D"/>
    <w:rsid w:val="00145ECF"/>
    <w:rsid w:val="00146182"/>
    <w:rsid w:val="001464DF"/>
    <w:rsid w:val="001469B5"/>
    <w:rsid w:val="00146A24"/>
    <w:rsid w:val="00146C30"/>
    <w:rsid w:val="00146C41"/>
    <w:rsid w:val="00146D2A"/>
    <w:rsid w:val="001472EB"/>
    <w:rsid w:val="001473B2"/>
    <w:rsid w:val="001473D3"/>
    <w:rsid w:val="00147407"/>
    <w:rsid w:val="00147699"/>
    <w:rsid w:val="00147871"/>
    <w:rsid w:val="001500EB"/>
    <w:rsid w:val="00150A20"/>
    <w:rsid w:val="00150A93"/>
    <w:rsid w:val="00150C0F"/>
    <w:rsid w:val="001515A2"/>
    <w:rsid w:val="00151C8D"/>
    <w:rsid w:val="00152A66"/>
    <w:rsid w:val="00153033"/>
    <w:rsid w:val="001532D8"/>
    <w:rsid w:val="00153463"/>
    <w:rsid w:val="00153937"/>
    <w:rsid w:val="00153AC8"/>
    <w:rsid w:val="00153D59"/>
    <w:rsid w:val="00153D9C"/>
    <w:rsid w:val="0015441E"/>
    <w:rsid w:val="00156D2F"/>
    <w:rsid w:val="00156F8B"/>
    <w:rsid w:val="0015709E"/>
    <w:rsid w:val="0015746F"/>
    <w:rsid w:val="00157B40"/>
    <w:rsid w:val="001601AE"/>
    <w:rsid w:val="00160674"/>
    <w:rsid w:val="001612C1"/>
    <w:rsid w:val="001616CF"/>
    <w:rsid w:val="001616EE"/>
    <w:rsid w:val="00161C62"/>
    <w:rsid w:val="00161D23"/>
    <w:rsid w:val="00163601"/>
    <w:rsid w:val="00163851"/>
    <w:rsid w:val="0016398E"/>
    <w:rsid w:val="00163BD0"/>
    <w:rsid w:val="00163FB4"/>
    <w:rsid w:val="001641F1"/>
    <w:rsid w:val="00164BAC"/>
    <w:rsid w:val="00164CBC"/>
    <w:rsid w:val="00165033"/>
    <w:rsid w:val="0016567A"/>
    <w:rsid w:val="0016595C"/>
    <w:rsid w:val="00165A7E"/>
    <w:rsid w:val="001670EA"/>
    <w:rsid w:val="00167108"/>
    <w:rsid w:val="0016717D"/>
    <w:rsid w:val="00167348"/>
    <w:rsid w:val="001674A0"/>
    <w:rsid w:val="0017004F"/>
    <w:rsid w:val="00170091"/>
    <w:rsid w:val="001707D2"/>
    <w:rsid w:val="00170A4B"/>
    <w:rsid w:val="00170A88"/>
    <w:rsid w:val="00170A96"/>
    <w:rsid w:val="00170B3C"/>
    <w:rsid w:val="00170E75"/>
    <w:rsid w:val="00171484"/>
    <w:rsid w:val="00172D1A"/>
    <w:rsid w:val="00173447"/>
    <w:rsid w:val="0017442A"/>
    <w:rsid w:val="001765F6"/>
    <w:rsid w:val="00176D2D"/>
    <w:rsid w:val="00176E0F"/>
    <w:rsid w:val="00177114"/>
    <w:rsid w:val="001779E5"/>
    <w:rsid w:val="001779F1"/>
    <w:rsid w:val="001802CA"/>
    <w:rsid w:val="00180A84"/>
    <w:rsid w:val="0018129E"/>
    <w:rsid w:val="001816EF"/>
    <w:rsid w:val="00181F7A"/>
    <w:rsid w:val="00182253"/>
    <w:rsid w:val="001824A8"/>
    <w:rsid w:val="001825C2"/>
    <w:rsid w:val="0018293A"/>
    <w:rsid w:val="001829DE"/>
    <w:rsid w:val="00182C1B"/>
    <w:rsid w:val="001834F4"/>
    <w:rsid w:val="0018440D"/>
    <w:rsid w:val="001849F9"/>
    <w:rsid w:val="00184D12"/>
    <w:rsid w:val="0018503D"/>
    <w:rsid w:val="0018552F"/>
    <w:rsid w:val="0018584F"/>
    <w:rsid w:val="00185878"/>
    <w:rsid w:val="00185D9D"/>
    <w:rsid w:val="00185E10"/>
    <w:rsid w:val="00186365"/>
    <w:rsid w:val="001867B4"/>
    <w:rsid w:val="00186E58"/>
    <w:rsid w:val="00186FFA"/>
    <w:rsid w:val="0018712B"/>
    <w:rsid w:val="00187135"/>
    <w:rsid w:val="0018730F"/>
    <w:rsid w:val="001877AB"/>
    <w:rsid w:val="001900A2"/>
    <w:rsid w:val="00191226"/>
    <w:rsid w:val="001912E9"/>
    <w:rsid w:val="001915E3"/>
    <w:rsid w:val="00191DC6"/>
    <w:rsid w:val="001926E8"/>
    <w:rsid w:val="00192BAC"/>
    <w:rsid w:val="00192DCF"/>
    <w:rsid w:val="00193DD4"/>
    <w:rsid w:val="0019460A"/>
    <w:rsid w:val="00194642"/>
    <w:rsid w:val="00194A0C"/>
    <w:rsid w:val="00194D78"/>
    <w:rsid w:val="0019579C"/>
    <w:rsid w:val="00195A83"/>
    <w:rsid w:val="00195E78"/>
    <w:rsid w:val="001967F8"/>
    <w:rsid w:val="0019712E"/>
    <w:rsid w:val="00197BDF"/>
    <w:rsid w:val="001A009A"/>
    <w:rsid w:val="001A06C9"/>
    <w:rsid w:val="001A0C55"/>
    <w:rsid w:val="001A103E"/>
    <w:rsid w:val="001A111A"/>
    <w:rsid w:val="001A11A8"/>
    <w:rsid w:val="001A187B"/>
    <w:rsid w:val="001A1940"/>
    <w:rsid w:val="001A1BD5"/>
    <w:rsid w:val="001A2DF0"/>
    <w:rsid w:val="001A30F9"/>
    <w:rsid w:val="001A3575"/>
    <w:rsid w:val="001A4160"/>
    <w:rsid w:val="001A439C"/>
    <w:rsid w:val="001A538B"/>
    <w:rsid w:val="001A58D0"/>
    <w:rsid w:val="001A5D07"/>
    <w:rsid w:val="001A5E8B"/>
    <w:rsid w:val="001A660A"/>
    <w:rsid w:val="001A668C"/>
    <w:rsid w:val="001A67A7"/>
    <w:rsid w:val="001A6A25"/>
    <w:rsid w:val="001A6C9A"/>
    <w:rsid w:val="001A7BF3"/>
    <w:rsid w:val="001A7C85"/>
    <w:rsid w:val="001A7E74"/>
    <w:rsid w:val="001B070D"/>
    <w:rsid w:val="001B099D"/>
    <w:rsid w:val="001B1A64"/>
    <w:rsid w:val="001B1ABE"/>
    <w:rsid w:val="001B1BAE"/>
    <w:rsid w:val="001B2F61"/>
    <w:rsid w:val="001B383B"/>
    <w:rsid w:val="001B3B65"/>
    <w:rsid w:val="001B3C00"/>
    <w:rsid w:val="001B3C14"/>
    <w:rsid w:val="001B4BB4"/>
    <w:rsid w:val="001B4DE0"/>
    <w:rsid w:val="001B5269"/>
    <w:rsid w:val="001B547E"/>
    <w:rsid w:val="001B639E"/>
    <w:rsid w:val="001B697F"/>
    <w:rsid w:val="001B6BA0"/>
    <w:rsid w:val="001B6E6D"/>
    <w:rsid w:val="001B7214"/>
    <w:rsid w:val="001B75A9"/>
    <w:rsid w:val="001B7D63"/>
    <w:rsid w:val="001C011F"/>
    <w:rsid w:val="001C0134"/>
    <w:rsid w:val="001C094A"/>
    <w:rsid w:val="001C15EA"/>
    <w:rsid w:val="001C1869"/>
    <w:rsid w:val="001C1F43"/>
    <w:rsid w:val="001C2463"/>
    <w:rsid w:val="001C24FA"/>
    <w:rsid w:val="001C2794"/>
    <w:rsid w:val="001C2FFD"/>
    <w:rsid w:val="001C313D"/>
    <w:rsid w:val="001C3918"/>
    <w:rsid w:val="001C45A3"/>
    <w:rsid w:val="001C46A1"/>
    <w:rsid w:val="001C46E6"/>
    <w:rsid w:val="001C48DF"/>
    <w:rsid w:val="001C4C61"/>
    <w:rsid w:val="001C4CC0"/>
    <w:rsid w:val="001C51C4"/>
    <w:rsid w:val="001C575B"/>
    <w:rsid w:val="001C5DE3"/>
    <w:rsid w:val="001C5DEB"/>
    <w:rsid w:val="001C71B2"/>
    <w:rsid w:val="001C76C1"/>
    <w:rsid w:val="001C78F9"/>
    <w:rsid w:val="001C7AF6"/>
    <w:rsid w:val="001D0C36"/>
    <w:rsid w:val="001D0CD2"/>
    <w:rsid w:val="001D1312"/>
    <w:rsid w:val="001D155C"/>
    <w:rsid w:val="001D17D6"/>
    <w:rsid w:val="001D1C0B"/>
    <w:rsid w:val="001D1D0C"/>
    <w:rsid w:val="001D1F9C"/>
    <w:rsid w:val="001D2338"/>
    <w:rsid w:val="001D2F62"/>
    <w:rsid w:val="001D333D"/>
    <w:rsid w:val="001D356F"/>
    <w:rsid w:val="001D363B"/>
    <w:rsid w:val="001D3B95"/>
    <w:rsid w:val="001D41AD"/>
    <w:rsid w:val="001D4A79"/>
    <w:rsid w:val="001D6678"/>
    <w:rsid w:val="001D673D"/>
    <w:rsid w:val="001D6E84"/>
    <w:rsid w:val="001D72B5"/>
    <w:rsid w:val="001D733B"/>
    <w:rsid w:val="001D7988"/>
    <w:rsid w:val="001D7D41"/>
    <w:rsid w:val="001D7FCC"/>
    <w:rsid w:val="001E065E"/>
    <w:rsid w:val="001E1450"/>
    <w:rsid w:val="001E1C30"/>
    <w:rsid w:val="001E2449"/>
    <w:rsid w:val="001E3C32"/>
    <w:rsid w:val="001E4473"/>
    <w:rsid w:val="001E4AD8"/>
    <w:rsid w:val="001E4ADF"/>
    <w:rsid w:val="001E530D"/>
    <w:rsid w:val="001E53E3"/>
    <w:rsid w:val="001E59C3"/>
    <w:rsid w:val="001E5ED3"/>
    <w:rsid w:val="001E5F13"/>
    <w:rsid w:val="001E6192"/>
    <w:rsid w:val="001E71DF"/>
    <w:rsid w:val="001E7260"/>
    <w:rsid w:val="001F02B8"/>
    <w:rsid w:val="001F0BB5"/>
    <w:rsid w:val="001F1079"/>
    <w:rsid w:val="001F13ED"/>
    <w:rsid w:val="001F15ED"/>
    <w:rsid w:val="001F1951"/>
    <w:rsid w:val="001F1EC6"/>
    <w:rsid w:val="001F22EA"/>
    <w:rsid w:val="001F254A"/>
    <w:rsid w:val="001F264F"/>
    <w:rsid w:val="001F2976"/>
    <w:rsid w:val="001F30CD"/>
    <w:rsid w:val="001F30EF"/>
    <w:rsid w:val="001F3625"/>
    <w:rsid w:val="001F36A2"/>
    <w:rsid w:val="001F36DD"/>
    <w:rsid w:val="001F3FB3"/>
    <w:rsid w:val="001F4259"/>
    <w:rsid w:val="001F4898"/>
    <w:rsid w:val="001F49FD"/>
    <w:rsid w:val="001F5019"/>
    <w:rsid w:val="001F50D7"/>
    <w:rsid w:val="001F5743"/>
    <w:rsid w:val="001F5EF0"/>
    <w:rsid w:val="001F66CE"/>
    <w:rsid w:val="001F6BCC"/>
    <w:rsid w:val="001F7E36"/>
    <w:rsid w:val="00200870"/>
    <w:rsid w:val="0020177E"/>
    <w:rsid w:val="00201BDB"/>
    <w:rsid w:val="00202151"/>
    <w:rsid w:val="002022D9"/>
    <w:rsid w:val="002026A7"/>
    <w:rsid w:val="00203207"/>
    <w:rsid w:val="00203461"/>
    <w:rsid w:val="002043A2"/>
    <w:rsid w:val="00204B3A"/>
    <w:rsid w:val="00205969"/>
    <w:rsid w:val="00206164"/>
    <w:rsid w:val="00206773"/>
    <w:rsid w:val="00206F8F"/>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3E52"/>
    <w:rsid w:val="002140BA"/>
    <w:rsid w:val="002144B8"/>
    <w:rsid w:val="002149AF"/>
    <w:rsid w:val="00214F4D"/>
    <w:rsid w:val="002153FC"/>
    <w:rsid w:val="002158C8"/>
    <w:rsid w:val="00215C63"/>
    <w:rsid w:val="00216244"/>
    <w:rsid w:val="002166EA"/>
    <w:rsid w:val="002169C5"/>
    <w:rsid w:val="00216F19"/>
    <w:rsid w:val="002170A0"/>
    <w:rsid w:val="00217597"/>
    <w:rsid w:val="00217772"/>
    <w:rsid w:val="00217BF4"/>
    <w:rsid w:val="00217F30"/>
    <w:rsid w:val="00217F7D"/>
    <w:rsid w:val="00220652"/>
    <w:rsid w:val="00220D22"/>
    <w:rsid w:val="00221167"/>
    <w:rsid w:val="002212D7"/>
    <w:rsid w:val="00221506"/>
    <w:rsid w:val="00221B30"/>
    <w:rsid w:val="00221C3A"/>
    <w:rsid w:val="00221CE3"/>
    <w:rsid w:val="00221E50"/>
    <w:rsid w:val="00221FFD"/>
    <w:rsid w:val="0022267E"/>
    <w:rsid w:val="0022270E"/>
    <w:rsid w:val="00222903"/>
    <w:rsid w:val="00222A7A"/>
    <w:rsid w:val="00223CA8"/>
    <w:rsid w:val="00223E0D"/>
    <w:rsid w:val="0022436C"/>
    <w:rsid w:val="00224A2C"/>
    <w:rsid w:val="00224E2B"/>
    <w:rsid w:val="00225164"/>
    <w:rsid w:val="0022528F"/>
    <w:rsid w:val="00226BF0"/>
    <w:rsid w:val="00226C22"/>
    <w:rsid w:val="00226E9F"/>
    <w:rsid w:val="00230232"/>
    <w:rsid w:val="002302C8"/>
    <w:rsid w:val="0023031F"/>
    <w:rsid w:val="00230375"/>
    <w:rsid w:val="00230459"/>
    <w:rsid w:val="002305E1"/>
    <w:rsid w:val="002312F4"/>
    <w:rsid w:val="00231551"/>
    <w:rsid w:val="002317B9"/>
    <w:rsid w:val="00231B3C"/>
    <w:rsid w:val="00231FC7"/>
    <w:rsid w:val="002322F0"/>
    <w:rsid w:val="00232B2F"/>
    <w:rsid w:val="00232F68"/>
    <w:rsid w:val="0023325B"/>
    <w:rsid w:val="002339DF"/>
    <w:rsid w:val="0023440D"/>
    <w:rsid w:val="00234B37"/>
    <w:rsid w:val="0023583A"/>
    <w:rsid w:val="00235B2B"/>
    <w:rsid w:val="00235B77"/>
    <w:rsid w:val="0023628A"/>
    <w:rsid w:val="00236760"/>
    <w:rsid w:val="00236A8B"/>
    <w:rsid w:val="00236C20"/>
    <w:rsid w:val="00240442"/>
    <w:rsid w:val="00240A6A"/>
    <w:rsid w:val="00240D03"/>
    <w:rsid w:val="00241E1E"/>
    <w:rsid w:val="0024205E"/>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77A"/>
    <w:rsid w:val="00246838"/>
    <w:rsid w:val="00246913"/>
    <w:rsid w:val="00246AA2"/>
    <w:rsid w:val="00246AB8"/>
    <w:rsid w:val="00247832"/>
    <w:rsid w:val="00247DEE"/>
    <w:rsid w:val="00250011"/>
    <w:rsid w:val="0025008F"/>
    <w:rsid w:val="00250E1A"/>
    <w:rsid w:val="002517FA"/>
    <w:rsid w:val="00251B6D"/>
    <w:rsid w:val="00252573"/>
    <w:rsid w:val="00252970"/>
    <w:rsid w:val="00252C17"/>
    <w:rsid w:val="0025303A"/>
    <w:rsid w:val="0025356C"/>
    <w:rsid w:val="00253F80"/>
    <w:rsid w:val="00254706"/>
    <w:rsid w:val="0025476E"/>
    <w:rsid w:val="00254B6C"/>
    <w:rsid w:val="00254F01"/>
    <w:rsid w:val="002553C5"/>
    <w:rsid w:val="00255534"/>
    <w:rsid w:val="00255EE1"/>
    <w:rsid w:val="002562C0"/>
    <w:rsid w:val="00256C14"/>
    <w:rsid w:val="0025735C"/>
    <w:rsid w:val="0025742D"/>
    <w:rsid w:val="002600E1"/>
    <w:rsid w:val="00260C1E"/>
    <w:rsid w:val="002612FE"/>
    <w:rsid w:val="00261AED"/>
    <w:rsid w:val="0026222F"/>
    <w:rsid w:val="00262AB8"/>
    <w:rsid w:val="00262CBC"/>
    <w:rsid w:val="002634B5"/>
    <w:rsid w:val="002635BC"/>
    <w:rsid w:val="0026470F"/>
    <w:rsid w:val="00264B5E"/>
    <w:rsid w:val="00265689"/>
    <w:rsid w:val="002664A2"/>
    <w:rsid w:val="00266C3D"/>
    <w:rsid w:val="00266F6D"/>
    <w:rsid w:val="002678A0"/>
    <w:rsid w:val="00267EF3"/>
    <w:rsid w:val="00270901"/>
    <w:rsid w:val="00270CD2"/>
    <w:rsid w:val="0027114C"/>
    <w:rsid w:val="0027223E"/>
    <w:rsid w:val="00272248"/>
    <w:rsid w:val="00272452"/>
    <w:rsid w:val="00272458"/>
    <w:rsid w:val="0027279F"/>
    <w:rsid w:val="00272AF1"/>
    <w:rsid w:val="0027377F"/>
    <w:rsid w:val="00273C3A"/>
    <w:rsid w:val="00274FEE"/>
    <w:rsid w:val="002750E6"/>
    <w:rsid w:val="00275497"/>
    <w:rsid w:val="00275636"/>
    <w:rsid w:val="00275D6B"/>
    <w:rsid w:val="002760EE"/>
    <w:rsid w:val="00276108"/>
    <w:rsid w:val="0027617D"/>
    <w:rsid w:val="002763A9"/>
    <w:rsid w:val="00276FDD"/>
    <w:rsid w:val="002776DB"/>
    <w:rsid w:val="0027772B"/>
    <w:rsid w:val="00277E7D"/>
    <w:rsid w:val="00280251"/>
    <w:rsid w:val="00280569"/>
    <w:rsid w:val="00280F72"/>
    <w:rsid w:val="00281114"/>
    <w:rsid w:val="002811B6"/>
    <w:rsid w:val="0028125E"/>
    <w:rsid w:val="00282543"/>
    <w:rsid w:val="00283154"/>
    <w:rsid w:val="00283420"/>
    <w:rsid w:val="00283F4B"/>
    <w:rsid w:val="00284106"/>
    <w:rsid w:val="00284145"/>
    <w:rsid w:val="002848E2"/>
    <w:rsid w:val="00284A81"/>
    <w:rsid w:val="00284DDC"/>
    <w:rsid w:val="00284EBC"/>
    <w:rsid w:val="00285488"/>
    <w:rsid w:val="00285510"/>
    <w:rsid w:val="00285975"/>
    <w:rsid w:val="00285D5C"/>
    <w:rsid w:val="00286612"/>
    <w:rsid w:val="00286642"/>
    <w:rsid w:val="002866BF"/>
    <w:rsid w:val="00286C86"/>
    <w:rsid w:val="00286E9E"/>
    <w:rsid w:val="00286FE0"/>
    <w:rsid w:val="0028733A"/>
    <w:rsid w:val="00287AE3"/>
    <w:rsid w:val="00287F64"/>
    <w:rsid w:val="00291165"/>
    <w:rsid w:val="002912A3"/>
    <w:rsid w:val="0029147E"/>
    <w:rsid w:val="002914AA"/>
    <w:rsid w:val="00293032"/>
    <w:rsid w:val="002932A6"/>
    <w:rsid w:val="002936FC"/>
    <w:rsid w:val="002937B8"/>
    <w:rsid w:val="00294213"/>
    <w:rsid w:val="00294C4F"/>
    <w:rsid w:val="00295274"/>
    <w:rsid w:val="002962B1"/>
    <w:rsid w:val="00296976"/>
    <w:rsid w:val="00296D6D"/>
    <w:rsid w:val="00297CFE"/>
    <w:rsid w:val="00297D5F"/>
    <w:rsid w:val="002A004C"/>
    <w:rsid w:val="002A02CB"/>
    <w:rsid w:val="002A05F0"/>
    <w:rsid w:val="002A0619"/>
    <w:rsid w:val="002A087B"/>
    <w:rsid w:val="002A0D36"/>
    <w:rsid w:val="002A1126"/>
    <w:rsid w:val="002A1209"/>
    <w:rsid w:val="002A1E5F"/>
    <w:rsid w:val="002A304F"/>
    <w:rsid w:val="002A3190"/>
    <w:rsid w:val="002A352A"/>
    <w:rsid w:val="002A35C4"/>
    <w:rsid w:val="002A365A"/>
    <w:rsid w:val="002A3EA6"/>
    <w:rsid w:val="002A525B"/>
    <w:rsid w:val="002A5A53"/>
    <w:rsid w:val="002A5B38"/>
    <w:rsid w:val="002A5D87"/>
    <w:rsid w:val="002A5F34"/>
    <w:rsid w:val="002A6202"/>
    <w:rsid w:val="002A66A2"/>
    <w:rsid w:val="002A6DF3"/>
    <w:rsid w:val="002A70E1"/>
    <w:rsid w:val="002A785E"/>
    <w:rsid w:val="002B0A8F"/>
    <w:rsid w:val="002B132E"/>
    <w:rsid w:val="002B1560"/>
    <w:rsid w:val="002B21CE"/>
    <w:rsid w:val="002B2813"/>
    <w:rsid w:val="002B2D3E"/>
    <w:rsid w:val="002B3667"/>
    <w:rsid w:val="002B380E"/>
    <w:rsid w:val="002B3A79"/>
    <w:rsid w:val="002B3F80"/>
    <w:rsid w:val="002B4D11"/>
    <w:rsid w:val="002B4FA5"/>
    <w:rsid w:val="002B4FF7"/>
    <w:rsid w:val="002B50EA"/>
    <w:rsid w:val="002B5C2E"/>
    <w:rsid w:val="002B60E3"/>
    <w:rsid w:val="002B6C25"/>
    <w:rsid w:val="002B7215"/>
    <w:rsid w:val="002B747F"/>
    <w:rsid w:val="002B74ED"/>
    <w:rsid w:val="002B7773"/>
    <w:rsid w:val="002B7817"/>
    <w:rsid w:val="002C06B7"/>
    <w:rsid w:val="002C139E"/>
    <w:rsid w:val="002C180A"/>
    <w:rsid w:val="002C27FE"/>
    <w:rsid w:val="002C39FE"/>
    <w:rsid w:val="002C3A83"/>
    <w:rsid w:val="002C3BB6"/>
    <w:rsid w:val="002C4B46"/>
    <w:rsid w:val="002C4EA6"/>
    <w:rsid w:val="002C5280"/>
    <w:rsid w:val="002C55A6"/>
    <w:rsid w:val="002C5D11"/>
    <w:rsid w:val="002C6255"/>
    <w:rsid w:val="002C6361"/>
    <w:rsid w:val="002C6C27"/>
    <w:rsid w:val="002C6E3E"/>
    <w:rsid w:val="002D059B"/>
    <w:rsid w:val="002D0B72"/>
    <w:rsid w:val="002D0BF2"/>
    <w:rsid w:val="002D1214"/>
    <w:rsid w:val="002D2B0D"/>
    <w:rsid w:val="002D2B82"/>
    <w:rsid w:val="002D2C0E"/>
    <w:rsid w:val="002D2F36"/>
    <w:rsid w:val="002D365F"/>
    <w:rsid w:val="002D36B6"/>
    <w:rsid w:val="002D45F7"/>
    <w:rsid w:val="002D4A9A"/>
    <w:rsid w:val="002D5337"/>
    <w:rsid w:val="002D54FC"/>
    <w:rsid w:val="002D5FA2"/>
    <w:rsid w:val="002D65EF"/>
    <w:rsid w:val="002D66AB"/>
    <w:rsid w:val="002D6ACF"/>
    <w:rsid w:val="002D78A9"/>
    <w:rsid w:val="002D7C18"/>
    <w:rsid w:val="002D7DB8"/>
    <w:rsid w:val="002E0340"/>
    <w:rsid w:val="002E0BD1"/>
    <w:rsid w:val="002E0E12"/>
    <w:rsid w:val="002E0E1B"/>
    <w:rsid w:val="002E1D1D"/>
    <w:rsid w:val="002E1EB8"/>
    <w:rsid w:val="002E21D3"/>
    <w:rsid w:val="002E22C5"/>
    <w:rsid w:val="002E3686"/>
    <w:rsid w:val="002E3744"/>
    <w:rsid w:val="002E3747"/>
    <w:rsid w:val="002E3A21"/>
    <w:rsid w:val="002E4153"/>
    <w:rsid w:val="002E464A"/>
    <w:rsid w:val="002E4857"/>
    <w:rsid w:val="002E5239"/>
    <w:rsid w:val="002E52C6"/>
    <w:rsid w:val="002E5E7D"/>
    <w:rsid w:val="002E62F0"/>
    <w:rsid w:val="002E642C"/>
    <w:rsid w:val="002E69B4"/>
    <w:rsid w:val="002E6CE6"/>
    <w:rsid w:val="002E6DEE"/>
    <w:rsid w:val="002E725C"/>
    <w:rsid w:val="002E7486"/>
    <w:rsid w:val="002E7FEB"/>
    <w:rsid w:val="002F0380"/>
    <w:rsid w:val="002F0618"/>
    <w:rsid w:val="002F11B9"/>
    <w:rsid w:val="002F143E"/>
    <w:rsid w:val="002F144D"/>
    <w:rsid w:val="002F18A9"/>
    <w:rsid w:val="002F1E06"/>
    <w:rsid w:val="002F22FE"/>
    <w:rsid w:val="002F3A76"/>
    <w:rsid w:val="002F3AC7"/>
    <w:rsid w:val="002F3CB2"/>
    <w:rsid w:val="002F3CD5"/>
    <w:rsid w:val="002F3D6F"/>
    <w:rsid w:val="002F5B42"/>
    <w:rsid w:val="002F5C07"/>
    <w:rsid w:val="002F5E1F"/>
    <w:rsid w:val="002F6D08"/>
    <w:rsid w:val="002F72DA"/>
    <w:rsid w:val="002F7FD5"/>
    <w:rsid w:val="0030017F"/>
    <w:rsid w:val="00300B7F"/>
    <w:rsid w:val="00300E13"/>
    <w:rsid w:val="00301EE5"/>
    <w:rsid w:val="0030235D"/>
    <w:rsid w:val="00302857"/>
    <w:rsid w:val="00302A21"/>
    <w:rsid w:val="00302C7E"/>
    <w:rsid w:val="00302EB8"/>
    <w:rsid w:val="003035D8"/>
    <w:rsid w:val="00303B0C"/>
    <w:rsid w:val="003048D7"/>
    <w:rsid w:val="0030497F"/>
    <w:rsid w:val="00304C6E"/>
    <w:rsid w:val="00304E42"/>
    <w:rsid w:val="0030580E"/>
    <w:rsid w:val="00305921"/>
    <w:rsid w:val="00305F48"/>
    <w:rsid w:val="003061B5"/>
    <w:rsid w:val="003071F6"/>
    <w:rsid w:val="0030771E"/>
    <w:rsid w:val="00307A00"/>
    <w:rsid w:val="00310C3A"/>
    <w:rsid w:val="00310E98"/>
    <w:rsid w:val="0031128C"/>
    <w:rsid w:val="00311594"/>
    <w:rsid w:val="00312144"/>
    <w:rsid w:val="00312842"/>
    <w:rsid w:val="00312957"/>
    <w:rsid w:val="00312CEC"/>
    <w:rsid w:val="003136C8"/>
    <w:rsid w:val="00313A5B"/>
    <w:rsid w:val="00313CB0"/>
    <w:rsid w:val="00313DE7"/>
    <w:rsid w:val="00313F96"/>
    <w:rsid w:val="00313FD2"/>
    <w:rsid w:val="0031433E"/>
    <w:rsid w:val="0031486C"/>
    <w:rsid w:val="003151C8"/>
    <w:rsid w:val="00315B6F"/>
    <w:rsid w:val="00315F8A"/>
    <w:rsid w:val="003163BD"/>
    <w:rsid w:val="00316F77"/>
    <w:rsid w:val="0031771F"/>
    <w:rsid w:val="003179C3"/>
    <w:rsid w:val="00320DCD"/>
    <w:rsid w:val="003213B9"/>
    <w:rsid w:val="003216B6"/>
    <w:rsid w:val="00321842"/>
    <w:rsid w:val="00321A78"/>
    <w:rsid w:val="00321F8B"/>
    <w:rsid w:val="00321FAD"/>
    <w:rsid w:val="003224B1"/>
    <w:rsid w:val="00322726"/>
    <w:rsid w:val="0032273D"/>
    <w:rsid w:val="00322D09"/>
    <w:rsid w:val="00323306"/>
    <w:rsid w:val="00323A71"/>
    <w:rsid w:val="003246B2"/>
    <w:rsid w:val="00324C9B"/>
    <w:rsid w:val="00324E60"/>
    <w:rsid w:val="003255AA"/>
    <w:rsid w:val="00325789"/>
    <w:rsid w:val="00325983"/>
    <w:rsid w:val="00325C2B"/>
    <w:rsid w:val="00326501"/>
    <w:rsid w:val="003269F1"/>
    <w:rsid w:val="003269F3"/>
    <w:rsid w:val="00326B6E"/>
    <w:rsid w:val="00327B89"/>
    <w:rsid w:val="00327DEB"/>
    <w:rsid w:val="003302A3"/>
    <w:rsid w:val="003302DF"/>
    <w:rsid w:val="00330AFE"/>
    <w:rsid w:val="003315AB"/>
    <w:rsid w:val="003317FB"/>
    <w:rsid w:val="00331C86"/>
    <w:rsid w:val="0033246C"/>
    <w:rsid w:val="00332BAF"/>
    <w:rsid w:val="00332CA2"/>
    <w:rsid w:val="003344D2"/>
    <w:rsid w:val="00335235"/>
    <w:rsid w:val="00335451"/>
    <w:rsid w:val="003354D8"/>
    <w:rsid w:val="00335B31"/>
    <w:rsid w:val="00335C05"/>
    <w:rsid w:val="00335C2D"/>
    <w:rsid w:val="003361D3"/>
    <w:rsid w:val="00337BA4"/>
    <w:rsid w:val="00337CDD"/>
    <w:rsid w:val="00340887"/>
    <w:rsid w:val="00340968"/>
    <w:rsid w:val="00340ECA"/>
    <w:rsid w:val="0034111C"/>
    <w:rsid w:val="003412D2"/>
    <w:rsid w:val="00341B23"/>
    <w:rsid w:val="00341C15"/>
    <w:rsid w:val="00341C27"/>
    <w:rsid w:val="003425A1"/>
    <w:rsid w:val="0034289A"/>
    <w:rsid w:val="00342C2C"/>
    <w:rsid w:val="00342DD3"/>
    <w:rsid w:val="0034388A"/>
    <w:rsid w:val="00343CFF"/>
    <w:rsid w:val="00344127"/>
    <w:rsid w:val="003449E4"/>
    <w:rsid w:val="00344EE9"/>
    <w:rsid w:val="00345063"/>
    <w:rsid w:val="00345088"/>
    <w:rsid w:val="003466B2"/>
    <w:rsid w:val="00346B8E"/>
    <w:rsid w:val="00346DFD"/>
    <w:rsid w:val="003471FB"/>
    <w:rsid w:val="00347245"/>
    <w:rsid w:val="003472CC"/>
    <w:rsid w:val="003474B8"/>
    <w:rsid w:val="003478F1"/>
    <w:rsid w:val="00347B6F"/>
    <w:rsid w:val="00347F95"/>
    <w:rsid w:val="003500C9"/>
    <w:rsid w:val="003501AE"/>
    <w:rsid w:val="00350876"/>
    <w:rsid w:val="00351582"/>
    <w:rsid w:val="0035174A"/>
    <w:rsid w:val="00351B52"/>
    <w:rsid w:val="00351E40"/>
    <w:rsid w:val="003528B8"/>
    <w:rsid w:val="00352D21"/>
    <w:rsid w:val="003532D4"/>
    <w:rsid w:val="003536FE"/>
    <w:rsid w:val="00353A08"/>
    <w:rsid w:val="0035592D"/>
    <w:rsid w:val="00356E31"/>
    <w:rsid w:val="0035756B"/>
    <w:rsid w:val="00357B29"/>
    <w:rsid w:val="00357B9C"/>
    <w:rsid w:val="00357C69"/>
    <w:rsid w:val="003601CD"/>
    <w:rsid w:val="003607A8"/>
    <w:rsid w:val="00360D07"/>
    <w:rsid w:val="00360E66"/>
    <w:rsid w:val="00361310"/>
    <w:rsid w:val="003613F9"/>
    <w:rsid w:val="0036140A"/>
    <w:rsid w:val="00362676"/>
    <w:rsid w:val="00362C15"/>
    <w:rsid w:val="00363D73"/>
    <w:rsid w:val="00363DDB"/>
    <w:rsid w:val="00363E3B"/>
    <w:rsid w:val="003642A6"/>
    <w:rsid w:val="00364B1B"/>
    <w:rsid w:val="00364BBC"/>
    <w:rsid w:val="00364BDE"/>
    <w:rsid w:val="00364D63"/>
    <w:rsid w:val="003653C0"/>
    <w:rsid w:val="003657F2"/>
    <w:rsid w:val="00365D00"/>
    <w:rsid w:val="003661D8"/>
    <w:rsid w:val="0036620B"/>
    <w:rsid w:val="003666FD"/>
    <w:rsid w:val="00366D0F"/>
    <w:rsid w:val="003673FF"/>
    <w:rsid w:val="0036752E"/>
    <w:rsid w:val="003705AC"/>
    <w:rsid w:val="003709DA"/>
    <w:rsid w:val="00370EC4"/>
    <w:rsid w:val="003710E1"/>
    <w:rsid w:val="003711E9"/>
    <w:rsid w:val="003716D5"/>
    <w:rsid w:val="00371787"/>
    <w:rsid w:val="00371A6F"/>
    <w:rsid w:val="00371AD1"/>
    <w:rsid w:val="00371E6E"/>
    <w:rsid w:val="00372043"/>
    <w:rsid w:val="00372093"/>
    <w:rsid w:val="00372702"/>
    <w:rsid w:val="00372BD8"/>
    <w:rsid w:val="00372DFA"/>
    <w:rsid w:val="003737D7"/>
    <w:rsid w:val="003742F3"/>
    <w:rsid w:val="00374C5A"/>
    <w:rsid w:val="00374CAF"/>
    <w:rsid w:val="00375DE2"/>
    <w:rsid w:val="00376050"/>
    <w:rsid w:val="003763EE"/>
    <w:rsid w:val="0037668E"/>
    <w:rsid w:val="00376AB4"/>
    <w:rsid w:val="00376F33"/>
    <w:rsid w:val="00377017"/>
    <w:rsid w:val="0037751C"/>
    <w:rsid w:val="00377AD5"/>
    <w:rsid w:val="00377B03"/>
    <w:rsid w:val="00377D2D"/>
    <w:rsid w:val="00377F01"/>
    <w:rsid w:val="0038007A"/>
    <w:rsid w:val="00380266"/>
    <w:rsid w:val="00380306"/>
    <w:rsid w:val="00380E9D"/>
    <w:rsid w:val="003816F2"/>
    <w:rsid w:val="003818AA"/>
    <w:rsid w:val="003828F8"/>
    <w:rsid w:val="0038312F"/>
    <w:rsid w:val="0038326D"/>
    <w:rsid w:val="00383329"/>
    <w:rsid w:val="00383765"/>
    <w:rsid w:val="00383F09"/>
    <w:rsid w:val="003840EA"/>
    <w:rsid w:val="00385958"/>
    <w:rsid w:val="003860C3"/>
    <w:rsid w:val="00386264"/>
    <w:rsid w:val="003862E5"/>
    <w:rsid w:val="003864F8"/>
    <w:rsid w:val="00387666"/>
    <w:rsid w:val="00387683"/>
    <w:rsid w:val="0038795B"/>
    <w:rsid w:val="003900F3"/>
    <w:rsid w:val="00390610"/>
    <w:rsid w:val="00390809"/>
    <w:rsid w:val="00390E7E"/>
    <w:rsid w:val="00390FA1"/>
    <w:rsid w:val="0039158C"/>
    <w:rsid w:val="003915B6"/>
    <w:rsid w:val="00391BA6"/>
    <w:rsid w:val="00391C76"/>
    <w:rsid w:val="00392300"/>
    <w:rsid w:val="003926C2"/>
    <w:rsid w:val="00392CB1"/>
    <w:rsid w:val="003935EC"/>
    <w:rsid w:val="003937E5"/>
    <w:rsid w:val="003938BD"/>
    <w:rsid w:val="00393A1E"/>
    <w:rsid w:val="0039496A"/>
    <w:rsid w:val="0039528C"/>
    <w:rsid w:val="00395FD5"/>
    <w:rsid w:val="00396FEF"/>
    <w:rsid w:val="00397203"/>
    <w:rsid w:val="003972C3"/>
    <w:rsid w:val="003A00F4"/>
    <w:rsid w:val="003A14E8"/>
    <w:rsid w:val="003A22C2"/>
    <w:rsid w:val="003A3861"/>
    <w:rsid w:val="003A43B2"/>
    <w:rsid w:val="003A460B"/>
    <w:rsid w:val="003A48B1"/>
    <w:rsid w:val="003A4C58"/>
    <w:rsid w:val="003A53D0"/>
    <w:rsid w:val="003A597F"/>
    <w:rsid w:val="003A5D11"/>
    <w:rsid w:val="003A5F81"/>
    <w:rsid w:val="003A606F"/>
    <w:rsid w:val="003A6088"/>
    <w:rsid w:val="003A6DA3"/>
    <w:rsid w:val="003A7966"/>
    <w:rsid w:val="003A79F8"/>
    <w:rsid w:val="003A7DE6"/>
    <w:rsid w:val="003B030B"/>
    <w:rsid w:val="003B043A"/>
    <w:rsid w:val="003B0449"/>
    <w:rsid w:val="003B1105"/>
    <w:rsid w:val="003B1161"/>
    <w:rsid w:val="003B126F"/>
    <w:rsid w:val="003B19F9"/>
    <w:rsid w:val="003B1AD5"/>
    <w:rsid w:val="003B22B4"/>
    <w:rsid w:val="003B2549"/>
    <w:rsid w:val="003B2CAA"/>
    <w:rsid w:val="003B425C"/>
    <w:rsid w:val="003B4D48"/>
    <w:rsid w:val="003B51F3"/>
    <w:rsid w:val="003B5D2A"/>
    <w:rsid w:val="003B6482"/>
    <w:rsid w:val="003B6F7B"/>
    <w:rsid w:val="003B73BB"/>
    <w:rsid w:val="003B74E7"/>
    <w:rsid w:val="003B7983"/>
    <w:rsid w:val="003B79B6"/>
    <w:rsid w:val="003B7C8B"/>
    <w:rsid w:val="003C05A5"/>
    <w:rsid w:val="003C16A0"/>
    <w:rsid w:val="003C2343"/>
    <w:rsid w:val="003C2C35"/>
    <w:rsid w:val="003C2DD1"/>
    <w:rsid w:val="003C2E28"/>
    <w:rsid w:val="003C2FC7"/>
    <w:rsid w:val="003C34F0"/>
    <w:rsid w:val="003C3C92"/>
    <w:rsid w:val="003C42C7"/>
    <w:rsid w:val="003C4F83"/>
    <w:rsid w:val="003C51FD"/>
    <w:rsid w:val="003C6141"/>
    <w:rsid w:val="003C6D3C"/>
    <w:rsid w:val="003C7570"/>
    <w:rsid w:val="003C759E"/>
    <w:rsid w:val="003C7A07"/>
    <w:rsid w:val="003C7A5D"/>
    <w:rsid w:val="003C7E86"/>
    <w:rsid w:val="003D005E"/>
    <w:rsid w:val="003D00A3"/>
    <w:rsid w:val="003D04E2"/>
    <w:rsid w:val="003D0CCD"/>
    <w:rsid w:val="003D1076"/>
    <w:rsid w:val="003D198A"/>
    <w:rsid w:val="003D1D26"/>
    <w:rsid w:val="003D28B1"/>
    <w:rsid w:val="003D2EB2"/>
    <w:rsid w:val="003D3052"/>
    <w:rsid w:val="003D3213"/>
    <w:rsid w:val="003D34C6"/>
    <w:rsid w:val="003D38C8"/>
    <w:rsid w:val="003D3ABE"/>
    <w:rsid w:val="003D3B23"/>
    <w:rsid w:val="003D402B"/>
    <w:rsid w:val="003D44CC"/>
    <w:rsid w:val="003D4B60"/>
    <w:rsid w:val="003D767C"/>
    <w:rsid w:val="003E04AC"/>
    <w:rsid w:val="003E053D"/>
    <w:rsid w:val="003E087A"/>
    <w:rsid w:val="003E1261"/>
    <w:rsid w:val="003E1325"/>
    <w:rsid w:val="003E14D8"/>
    <w:rsid w:val="003E2170"/>
    <w:rsid w:val="003E275E"/>
    <w:rsid w:val="003E3F38"/>
    <w:rsid w:val="003E4202"/>
    <w:rsid w:val="003E492E"/>
    <w:rsid w:val="003E50ED"/>
    <w:rsid w:val="003E52DA"/>
    <w:rsid w:val="003E5B29"/>
    <w:rsid w:val="003E5E46"/>
    <w:rsid w:val="003E61C3"/>
    <w:rsid w:val="003E699F"/>
    <w:rsid w:val="003E6D55"/>
    <w:rsid w:val="003E6F97"/>
    <w:rsid w:val="003E7469"/>
    <w:rsid w:val="003F03C0"/>
    <w:rsid w:val="003F04D3"/>
    <w:rsid w:val="003F0788"/>
    <w:rsid w:val="003F1329"/>
    <w:rsid w:val="003F19DB"/>
    <w:rsid w:val="003F1A7F"/>
    <w:rsid w:val="003F2108"/>
    <w:rsid w:val="003F2815"/>
    <w:rsid w:val="003F2E72"/>
    <w:rsid w:val="003F3084"/>
    <w:rsid w:val="003F3B26"/>
    <w:rsid w:val="003F46E2"/>
    <w:rsid w:val="003F4AFE"/>
    <w:rsid w:val="003F5D59"/>
    <w:rsid w:val="003F60A2"/>
    <w:rsid w:val="003F6944"/>
    <w:rsid w:val="003F702F"/>
    <w:rsid w:val="003F756D"/>
    <w:rsid w:val="0040053A"/>
    <w:rsid w:val="004006BC"/>
    <w:rsid w:val="00400C1D"/>
    <w:rsid w:val="00400D0A"/>
    <w:rsid w:val="00400E51"/>
    <w:rsid w:val="00401B6D"/>
    <w:rsid w:val="00401E2C"/>
    <w:rsid w:val="00401ED8"/>
    <w:rsid w:val="0040241E"/>
    <w:rsid w:val="004025E3"/>
    <w:rsid w:val="00402838"/>
    <w:rsid w:val="00402A52"/>
    <w:rsid w:val="00403375"/>
    <w:rsid w:val="00403435"/>
    <w:rsid w:val="0040343F"/>
    <w:rsid w:val="00403468"/>
    <w:rsid w:val="004035EC"/>
    <w:rsid w:val="00403C2C"/>
    <w:rsid w:val="00403EB1"/>
    <w:rsid w:val="004042DC"/>
    <w:rsid w:val="0040442F"/>
    <w:rsid w:val="00404B23"/>
    <w:rsid w:val="00405644"/>
    <w:rsid w:val="00405A85"/>
    <w:rsid w:val="00405F34"/>
    <w:rsid w:val="00406595"/>
    <w:rsid w:val="0040697D"/>
    <w:rsid w:val="00406ED2"/>
    <w:rsid w:val="00407A26"/>
    <w:rsid w:val="00407FDD"/>
    <w:rsid w:val="00410094"/>
    <w:rsid w:val="00410CC6"/>
    <w:rsid w:val="004114BC"/>
    <w:rsid w:val="00412590"/>
    <w:rsid w:val="00412791"/>
    <w:rsid w:val="004128A5"/>
    <w:rsid w:val="00412C21"/>
    <w:rsid w:val="00412D14"/>
    <w:rsid w:val="00412F13"/>
    <w:rsid w:val="00413113"/>
    <w:rsid w:val="004132D7"/>
    <w:rsid w:val="004138BD"/>
    <w:rsid w:val="00413A66"/>
    <w:rsid w:val="00413F78"/>
    <w:rsid w:val="00414292"/>
    <w:rsid w:val="00414939"/>
    <w:rsid w:val="00414C12"/>
    <w:rsid w:val="004152AA"/>
    <w:rsid w:val="00415F22"/>
    <w:rsid w:val="00416877"/>
    <w:rsid w:val="004168E9"/>
    <w:rsid w:val="00416C24"/>
    <w:rsid w:val="00416C9A"/>
    <w:rsid w:val="004176FB"/>
    <w:rsid w:val="004176FF"/>
    <w:rsid w:val="00420954"/>
    <w:rsid w:val="00420B61"/>
    <w:rsid w:val="0042138F"/>
    <w:rsid w:val="00421560"/>
    <w:rsid w:val="00421608"/>
    <w:rsid w:val="00421710"/>
    <w:rsid w:val="00421859"/>
    <w:rsid w:val="0042268E"/>
    <w:rsid w:val="004226E4"/>
    <w:rsid w:val="00422BBE"/>
    <w:rsid w:val="0042306D"/>
    <w:rsid w:val="004234F9"/>
    <w:rsid w:val="00423DE8"/>
    <w:rsid w:val="00424044"/>
    <w:rsid w:val="0042491A"/>
    <w:rsid w:val="00424A90"/>
    <w:rsid w:val="00424B40"/>
    <w:rsid w:val="00424FA7"/>
    <w:rsid w:val="004255B8"/>
    <w:rsid w:val="004257BB"/>
    <w:rsid w:val="00425897"/>
    <w:rsid w:val="00426016"/>
    <w:rsid w:val="0042605A"/>
    <w:rsid w:val="00426580"/>
    <w:rsid w:val="00426DA6"/>
    <w:rsid w:val="00427027"/>
    <w:rsid w:val="0042732D"/>
    <w:rsid w:val="004276F1"/>
    <w:rsid w:val="00427BEF"/>
    <w:rsid w:val="00430158"/>
    <w:rsid w:val="00430D56"/>
    <w:rsid w:val="00431AE4"/>
    <w:rsid w:val="0043202F"/>
    <w:rsid w:val="00432110"/>
    <w:rsid w:val="00432A2F"/>
    <w:rsid w:val="0043340F"/>
    <w:rsid w:val="00433506"/>
    <w:rsid w:val="00433730"/>
    <w:rsid w:val="00433887"/>
    <w:rsid w:val="0043400A"/>
    <w:rsid w:val="00434423"/>
    <w:rsid w:val="004348B3"/>
    <w:rsid w:val="004349E6"/>
    <w:rsid w:val="00434AC9"/>
    <w:rsid w:val="0043524C"/>
    <w:rsid w:val="00435330"/>
    <w:rsid w:val="00435652"/>
    <w:rsid w:val="004363B4"/>
    <w:rsid w:val="00436446"/>
    <w:rsid w:val="00436456"/>
    <w:rsid w:val="004366A9"/>
    <w:rsid w:val="004366C3"/>
    <w:rsid w:val="00436E43"/>
    <w:rsid w:val="00436F01"/>
    <w:rsid w:val="00437258"/>
    <w:rsid w:val="0043751F"/>
    <w:rsid w:val="004377FF"/>
    <w:rsid w:val="00437A16"/>
    <w:rsid w:val="00437A61"/>
    <w:rsid w:val="004403B2"/>
    <w:rsid w:val="00440860"/>
    <w:rsid w:val="00440913"/>
    <w:rsid w:val="0044118C"/>
    <w:rsid w:val="00441877"/>
    <w:rsid w:val="004425F4"/>
    <w:rsid w:val="004426C0"/>
    <w:rsid w:val="0044287D"/>
    <w:rsid w:val="00443548"/>
    <w:rsid w:val="00443D32"/>
    <w:rsid w:val="00443FF9"/>
    <w:rsid w:val="0044416F"/>
    <w:rsid w:val="00444B1D"/>
    <w:rsid w:val="00444DC6"/>
    <w:rsid w:val="0044514A"/>
    <w:rsid w:val="0044567F"/>
    <w:rsid w:val="004457A0"/>
    <w:rsid w:val="00445FF7"/>
    <w:rsid w:val="004465F5"/>
    <w:rsid w:val="00446ADC"/>
    <w:rsid w:val="00447263"/>
    <w:rsid w:val="00447628"/>
    <w:rsid w:val="004478B9"/>
    <w:rsid w:val="00447BCB"/>
    <w:rsid w:val="004509FE"/>
    <w:rsid w:val="00450C71"/>
    <w:rsid w:val="0045159A"/>
    <w:rsid w:val="00451606"/>
    <w:rsid w:val="0045167B"/>
    <w:rsid w:val="004521DE"/>
    <w:rsid w:val="00452CEB"/>
    <w:rsid w:val="00453341"/>
    <w:rsid w:val="00453910"/>
    <w:rsid w:val="00454106"/>
    <w:rsid w:val="0045672E"/>
    <w:rsid w:val="004567B7"/>
    <w:rsid w:val="00456D13"/>
    <w:rsid w:val="00457671"/>
    <w:rsid w:val="00457A67"/>
    <w:rsid w:val="00457B68"/>
    <w:rsid w:val="0046048D"/>
    <w:rsid w:val="00460FCA"/>
    <w:rsid w:val="00461210"/>
    <w:rsid w:val="004612D2"/>
    <w:rsid w:val="004612E0"/>
    <w:rsid w:val="00461E37"/>
    <w:rsid w:val="00462F68"/>
    <w:rsid w:val="004632B6"/>
    <w:rsid w:val="00463B13"/>
    <w:rsid w:val="00464589"/>
    <w:rsid w:val="00466292"/>
    <w:rsid w:val="00466649"/>
    <w:rsid w:val="00467311"/>
    <w:rsid w:val="00467E1A"/>
    <w:rsid w:val="00467FA5"/>
    <w:rsid w:val="004701AA"/>
    <w:rsid w:val="004705EF"/>
    <w:rsid w:val="0047145A"/>
    <w:rsid w:val="004721BC"/>
    <w:rsid w:val="0047289E"/>
    <w:rsid w:val="00473D37"/>
    <w:rsid w:val="00474224"/>
    <w:rsid w:val="00474556"/>
    <w:rsid w:val="0047458B"/>
    <w:rsid w:val="00474C33"/>
    <w:rsid w:val="00475614"/>
    <w:rsid w:val="00475C63"/>
    <w:rsid w:val="00475D14"/>
    <w:rsid w:val="004762AB"/>
    <w:rsid w:val="00476699"/>
    <w:rsid w:val="00477593"/>
    <w:rsid w:val="004778B5"/>
    <w:rsid w:val="004778D2"/>
    <w:rsid w:val="00477B04"/>
    <w:rsid w:val="00477E9E"/>
    <w:rsid w:val="00477EA7"/>
    <w:rsid w:val="00480679"/>
    <w:rsid w:val="0048098A"/>
    <w:rsid w:val="00480EF7"/>
    <w:rsid w:val="00481046"/>
    <w:rsid w:val="00481645"/>
    <w:rsid w:val="00481CAF"/>
    <w:rsid w:val="004823FD"/>
    <w:rsid w:val="00482724"/>
    <w:rsid w:val="0048279B"/>
    <w:rsid w:val="00482D32"/>
    <w:rsid w:val="0048311C"/>
    <w:rsid w:val="004831F1"/>
    <w:rsid w:val="00483261"/>
    <w:rsid w:val="004832C7"/>
    <w:rsid w:val="004833A1"/>
    <w:rsid w:val="0048348A"/>
    <w:rsid w:val="00483B0A"/>
    <w:rsid w:val="0048411E"/>
    <w:rsid w:val="0048426F"/>
    <w:rsid w:val="00484767"/>
    <w:rsid w:val="00484E71"/>
    <w:rsid w:val="00485CE3"/>
    <w:rsid w:val="00485EB5"/>
    <w:rsid w:val="00485FDC"/>
    <w:rsid w:val="004865FB"/>
    <w:rsid w:val="00486D96"/>
    <w:rsid w:val="0048769F"/>
    <w:rsid w:val="00487EF1"/>
    <w:rsid w:val="004903AB"/>
    <w:rsid w:val="004906F1"/>
    <w:rsid w:val="00490831"/>
    <w:rsid w:val="00491DF0"/>
    <w:rsid w:val="00492033"/>
    <w:rsid w:val="004928A1"/>
    <w:rsid w:val="00492901"/>
    <w:rsid w:val="00492CFF"/>
    <w:rsid w:val="00493239"/>
    <w:rsid w:val="004937D2"/>
    <w:rsid w:val="00493C49"/>
    <w:rsid w:val="00493EEC"/>
    <w:rsid w:val="00493F9C"/>
    <w:rsid w:val="00494301"/>
    <w:rsid w:val="00494695"/>
    <w:rsid w:val="00494795"/>
    <w:rsid w:val="00495144"/>
    <w:rsid w:val="00495395"/>
    <w:rsid w:val="004956D5"/>
    <w:rsid w:val="00496232"/>
    <w:rsid w:val="00496405"/>
    <w:rsid w:val="0049667C"/>
    <w:rsid w:val="0049691B"/>
    <w:rsid w:val="00496B42"/>
    <w:rsid w:val="00496B93"/>
    <w:rsid w:val="00496D59"/>
    <w:rsid w:val="00497139"/>
    <w:rsid w:val="0049769B"/>
    <w:rsid w:val="004A00A2"/>
    <w:rsid w:val="004A147F"/>
    <w:rsid w:val="004A1DA1"/>
    <w:rsid w:val="004A25B6"/>
    <w:rsid w:val="004A2685"/>
    <w:rsid w:val="004A26EF"/>
    <w:rsid w:val="004A284B"/>
    <w:rsid w:val="004A2DBB"/>
    <w:rsid w:val="004A2F19"/>
    <w:rsid w:val="004A3000"/>
    <w:rsid w:val="004A32EB"/>
    <w:rsid w:val="004A3D6D"/>
    <w:rsid w:val="004A4185"/>
    <w:rsid w:val="004A4BC3"/>
    <w:rsid w:val="004A4D1B"/>
    <w:rsid w:val="004A5494"/>
    <w:rsid w:val="004A59C7"/>
    <w:rsid w:val="004A6176"/>
    <w:rsid w:val="004A61AC"/>
    <w:rsid w:val="004A67FF"/>
    <w:rsid w:val="004A6834"/>
    <w:rsid w:val="004A6A43"/>
    <w:rsid w:val="004A6E0F"/>
    <w:rsid w:val="004A6EF7"/>
    <w:rsid w:val="004A6F4B"/>
    <w:rsid w:val="004A7076"/>
    <w:rsid w:val="004A7854"/>
    <w:rsid w:val="004A78E6"/>
    <w:rsid w:val="004B103E"/>
    <w:rsid w:val="004B1085"/>
    <w:rsid w:val="004B185D"/>
    <w:rsid w:val="004B1D34"/>
    <w:rsid w:val="004B2C84"/>
    <w:rsid w:val="004B2CE0"/>
    <w:rsid w:val="004B3BC9"/>
    <w:rsid w:val="004B3BD9"/>
    <w:rsid w:val="004B47C7"/>
    <w:rsid w:val="004B48F2"/>
    <w:rsid w:val="004B4D26"/>
    <w:rsid w:val="004B5191"/>
    <w:rsid w:val="004B51EE"/>
    <w:rsid w:val="004B529D"/>
    <w:rsid w:val="004B558E"/>
    <w:rsid w:val="004B6209"/>
    <w:rsid w:val="004B695B"/>
    <w:rsid w:val="004B7043"/>
    <w:rsid w:val="004B7061"/>
    <w:rsid w:val="004B725C"/>
    <w:rsid w:val="004B74FF"/>
    <w:rsid w:val="004B7B04"/>
    <w:rsid w:val="004B7DFD"/>
    <w:rsid w:val="004C0194"/>
    <w:rsid w:val="004C1394"/>
    <w:rsid w:val="004C1B1D"/>
    <w:rsid w:val="004C1BF0"/>
    <w:rsid w:val="004C20B0"/>
    <w:rsid w:val="004C2C2B"/>
    <w:rsid w:val="004C3395"/>
    <w:rsid w:val="004C3A83"/>
    <w:rsid w:val="004C4B2A"/>
    <w:rsid w:val="004C4B8F"/>
    <w:rsid w:val="004C4CD0"/>
    <w:rsid w:val="004C4F58"/>
    <w:rsid w:val="004C5E0E"/>
    <w:rsid w:val="004C6DCA"/>
    <w:rsid w:val="004C6FB2"/>
    <w:rsid w:val="004C7072"/>
    <w:rsid w:val="004C795A"/>
    <w:rsid w:val="004D006C"/>
    <w:rsid w:val="004D09C7"/>
    <w:rsid w:val="004D0A0D"/>
    <w:rsid w:val="004D183A"/>
    <w:rsid w:val="004D2744"/>
    <w:rsid w:val="004D28E9"/>
    <w:rsid w:val="004D2D21"/>
    <w:rsid w:val="004D2EAC"/>
    <w:rsid w:val="004D3DCF"/>
    <w:rsid w:val="004D45A8"/>
    <w:rsid w:val="004D464A"/>
    <w:rsid w:val="004D52C0"/>
    <w:rsid w:val="004D5630"/>
    <w:rsid w:val="004D59BF"/>
    <w:rsid w:val="004D59C1"/>
    <w:rsid w:val="004D5AD8"/>
    <w:rsid w:val="004D5E1C"/>
    <w:rsid w:val="004D5F47"/>
    <w:rsid w:val="004D61FE"/>
    <w:rsid w:val="004D6321"/>
    <w:rsid w:val="004D6C29"/>
    <w:rsid w:val="004D7E1A"/>
    <w:rsid w:val="004E0718"/>
    <w:rsid w:val="004E16E9"/>
    <w:rsid w:val="004E1C70"/>
    <w:rsid w:val="004E20A3"/>
    <w:rsid w:val="004E28FA"/>
    <w:rsid w:val="004E2C64"/>
    <w:rsid w:val="004E33F3"/>
    <w:rsid w:val="004E3419"/>
    <w:rsid w:val="004E35B7"/>
    <w:rsid w:val="004E391C"/>
    <w:rsid w:val="004E41D0"/>
    <w:rsid w:val="004E4402"/>
    <w:rsid w:val="004E49C1"/>
    <w:rsid w:val="004E52D3"/>
    <w:rsid w:val="004E57D6"/>
    <w:rsid w:val="004E5902"/>
    <w:rsid w:val="004E6B06"/>
    <w:rsid w:val="004E6C80"/>
    <w:rsid w:val="004E7014"/>
    <w:rsid w:val="004E7ECD"/>
    <w:rsid w:val="004F015E"/>
    <w:rsid w:val="004F02FF"/>
    <w:rsid w:val="004F08C5"/>
    <w:rsid w:val="004F0DB4"/>
    <w:rsid w:val="004F107A"/>
    <w:rsid w:val="004F11DF"/>
    <w:rsid w:val="004F1D6A"/>
    <w:rsid w:val="004F1F16"/>
    <w:rsid w:val="004F252E"/>
    <w:rsid w:val="004F2840"/>
    <w:rsid w:val="004F2C55"/>
    <w:rsid w:val="004F35A9"/>
    <w:rsid w:val="004F3792"/>
    <w:rsid w:val="004F3B51"/>
    <w:rsid w:val="004F3D5D"/>
    <w:rsid w:val="004F434C"/>
    <w:rsid w:val="004F43EA"/>
    <w:rsid w:val="004F4A32"/>
    <w:rsid w:val="004F5271"/>
    <w:rsid w:val="004F5835"/>
    <w:rsid w:val="004F5F94"/>
    <w:rsid w:val="004F6291"/>
    <w:rsid w:val="004F6D60"/>
    <w:rsid w:val="004F6D6D"/>
    <w:rsid w:val="004F6FE9"/>
    <w:rsid w:val="004F75CE"/>
    <w:rsid w:val="004F7B4B"/>
    <w:rsid w:val="004F7F36"/>
    <w:rsid w:val="00500684"/>
    <w:rsid w:val="0050071D"/>
    <w:rsid w:val="0050100C"/>
    <w:rsid w:val="005012C0"/>
    <w:rsid w:val="00501857"/>
    <w:rsid w:val="00501CBA"/>
    <w:rsid w:val="005021E2"/>
    <w:rsid w:val="00502A20"/>
    <w:rsid w:val="00502A5B"/>
    <w:rsid w:val="005039D8"/>
    <w:rsid w:val="00503ADC"/>
    <w:rsid w:val="00503E68"/>
    <w:rsid w:val="00504083"/>
    <w:rsid w:val="005040BA"/>
    <w:rsid w:val="00504F69"/>
    <w:rsid w:val="00505363"/>
    <w:rsid w:val="005053E0"/>
    <w:rsid w:val="00506161"/>
    <w:rsid w:val="005063B0"/>
    <w:rsid w:val="00506692"/>
    <w:rsid w:val="00506748"/>
    <w:rsid w:val="00507623"/>
    <w:rsid w:val="00507A99"/>
    <w:rsid w:val="00507BA5"/>
    <w:rsid w:val="00507DC3"/>
    <w:rsid w:val="00511079"/>
    <w:rsid w:val="00511212"/>
    <w:rsid w:val="00511480"/>
    <w:rsid w:val="005117C2"/>
    <w:rsid w:val="00511DB4"/>
    <w:rsid w:val="005122F1"/>
    <w:rsid w:val="00512D17"/>
    <w:rsid w:val="0051330B"/>
    <w:rsid w:val="0051334A"/>
    <w:rsid w:val="005137F6"/>
    <w:rsid w:val="00514148"/>
    <w:rsid w:val="0051423C"/>
    <w:rsid w:val="00514416"/>
    <w:rsid w:val="005144FB"/>
    <w:rsid w:val="0051459E"/>
    <w:rsid w:val="00515519"/>
    <w:rsid w:val="005155EA"/>
    <w:rsid w:val="00516D12"/>
    <w:rsid w:val="00516F3F"/>
    <w:rsid w:val="00516FD9"/>
    <w:rsid w:val="0051727D"/>
    <w:rsid w:val="0051734D"/>
    <w:rsid w:val="00517C73"/>
    <w:rsid w:val="005205D4"/>
    <w:rsid w:val="0052113F"/>
    <w:rsid w:val="00521D0C"/>
    <w:rsid w:val="00522140"/>
    <w:rsid w:val="00522255"/>
    <w:rsid w:val="0052244A"/>
    <w:rsid w:val="00522867"/>
    <w:rsid w:val="00522A6C"/>
    <w:rsid w:val="00522C84"/>
    <w:rsid w:val="00522FAD"/>
    <w:rsid w:val="00523764"/>
    <w:rsid w:val="00523893"/>
    <w:rsid w:val="0052452C"/>
    <w:rsid w:val="00524544"/>
    <w:rsid w:val="00524572"/>
    <w:rsid w:val="00524A97"/>
    <w:rsid w:val="00525162"/>
    <w:rsid w:val="005256FD"/>
    <w:rsid w:val="0052595A"/>
    <w:rsid w:val="00525B52"/>
    <w:rsid w:val="00525D5F"/>
    <w:rsid w:val="00526E87"/>
    <w:rsid w:val="00526FB5"/>
    <w:rsid w:val="005276BC"/>
    <w:rsid w:val="0052787D"/>
    <w:rsid w:val="00527E6D"/>
    <w:rsid w:val="00530AED"/>
    <w:rsid w:val="0053142B"/>
    <w:rsid w:val="00531D78"/>
    <w:rsid w:val="005320DC"/>
    <w:rsid w:val="00532957"/>
    <w:rsid w:val="00532ADE"/>
    <w:rsid w:val="00532F35"/>
    <w:rsid w:val="00533D03"/>
    <w:rsid w:val="00533FDB"/>
    <w:rsid w:val="0053421D"/>
    <w:rsid w:val="005342F0"/>
    <w:rsid w:val="005346A5"/>
    <w:rsid w:val="005349D3"/>
    <w:rsid w:val="00535D9C"/>
    <w:rsid w:val="005363E8"/>
    <w:rsid w:val="00536765"/>
    <w:rsid w:val="005367BE"/>
    <w:rsid w:val="00536AC1"/>
    <w:rsid w:val="00536B4D"/>
    <w:rsid w:val="00537159"/>
    <w:rsid w:val="00537ED4"/>
    <w:rsid w:val="005401AC"/>
    <w:rsid w:val="00540E48"/>
    <w:rsid w:val="005417C9"/>
    <w:rsid w:val="00541A6F"/>
    <w:rsid w:val="00541E64"/>
    <w:rsid w:val="00541EB5"/>
    <w:rsid w:val="00541FAD"/>
    <w:rsid w:val="0054215C"/>
    <w:rsid w:val="00542663"/>
    <w:rsid w:val="00542CB5"/>
    <w:rsid w:val="00542FE3"/>
    <w:rsid w:val="00543A74"/>
    <w:rsid w:val="00543B40"/>
    <w:rsid w:val="00543FA4"/>
    <w:rsid w:val="005446FB"/>
    <w:rsid w:val="005447E1"/>
    <w:rsid w:val="005448DA"/>
    <w:rsid w:val="00544CEF"/>
    <w:rsid w:val="00545371"/>
    <w:rsid w:val="00545402"/>
    <w:rsid w:val="005456A7"/>
    <w:rsid w:val="00546419"/>
    <w:rsid w:val="0054648D"/>
    <w:rsid w:val="005469C3"/>
    <w:rsid w:val="00546C63"/>
    <w:rsid w:val="00546FCF"/>
    <w:rsid w:val="00547192"/>
    <w:rsid w:val="005475D7"/>
    <w:rsid w:val="0054774B"/>
    <w:rsid w:val="00547900"/>
    <w:rsid w:val="00547A84"/>
    <w:rsid w:val="005504B5"/>
    <w:rsid w:val="00550A9E"/>
    <w:rsid w:val="00550FB2"/>
    <w:rsid w:val="0055120C"/>
    <w:rsid w:val="00551303"/>
    <w:rsid w:val="0055140D"/>
    <w:rsid w:val="0055195C"/>
    <w:rsid w:val="00552565"/>
    <w:rsid w:val="0055267C"/>
    <w:rsid w:val="00552978"/>
    <w:rsid w:val="00552A89"/>
    <w:rsid w:val="00553289"/>
    <w:rsid w:val="00553448"/>
    <w:rsid w:val="00553703"/>
    <w:rsid w:val="00553E6C"/>
    <w:rsid w:val="005542C2"/>
    <w:rsid w:val="00554C82"/>
    <w:rsid w:val="005554C0"/>
    <w:rsid w:val="0055647A"/>
    <w:rsid w:val="005564A2"/>
    <w:rsid w:val="00556AA8"/>
    <w:rsid w:val="00556B8A"/>
    <w:rsid w:val="00556BDF"/>
    <w:rsid w:val="00556DC5"/>
    <w:rsid w:val="00557E83"/>
    <w:rsid w:val="00557FAE"/>
    <w:rsid w:val="00560125"/>
    <w:rsid w:val="0056016C"/>
    <w:rsid w:val="0056162A"/>
    <w:rsid w:val="00561812"/>
    <w:rsid w:val="005619C5"/>
    <w:rsid w:val="00561CC4"/>
    <w:rsid w:val="0056211B"/>
    <w:rsid w:val="005623AE"/>
    <w:rsid w:val="00562675"/>
    <w:rsid w:val="00562BB9"/>
    <w:rsid w:val="00562DF2"/>
    <w:rsid w:val="0056318D"/>
    <w:rsid w:val="00563831"/>
    <w:rsid w:val="00565157"/>
    <w:rsid w:val="005651E6"/>
    <w:rsid w:val="00565408"/>
    <w:rsid w:val="00565B34"/>
    <w:rsid w:val="00565C5C"/>
    <w:rsid w:val="00565C99"/>
    <w:rsid w:val="00565CC0"/>
    <w:rsid w:val="0056607C"/>
    <w:rsid w:val="00566182"/>
    <w:rsid w:val="005663EF"/>
    <w:rsid w:val="00566874"/>
    <w:rsid w:val="00566BDD"/>
    <w:rsid w:val="00567068"/>
    <w:rsid w:val="00567204"/>
    <w:rsid w:val="005678BC"/>
    <w:rsid w:val="00567A9D"/>
    <w:rsid w:val="005700C6"/>
    <w:rsid w:val="005703A5"/>
    <w:rsid w:val="00570797"/>
    <w:rsid w:val="00570A5D"/>
    <w:rsid w:val="00570C33"/>
    <w:rsid w:val="00571296"/>
    <w:rsid w:val="00571734"/>
    <w:rsid w:val="00572136"/>
    <w:rsid w:val="00572336"/>
    <w:rsid w:val="00572393"/>
    <w:rsid w:val="00572A17"/>
    <w:rsid w:val="00572F2E"/>
    <w:rsid w:val="005730A7"/>
    <w:rsid w:val="005730C7"/>
    <w:rsid w:val="0057327A"/>
    <w:rsid w:val="00573430"/>
    <w:rsid w:val="00573A93"/>
    <w:rsid w:val="00573A9E"/>
    <w:rsid w:val="00574300"/>
    <w:rsid w:val="0057448F"/>
    <w:rsid w:val="00574944"/>
    <w:rsid w:val="00574E09"/>
    <w:rsid w:val="00575677"/>
    <w:rsid w:val="005756D0"/>
    <w:rsid w:val="0057596A"/>
    <w:rsid w:val="00575CAA"/>
    <w:rsid w:val="00575E43"/>
    <w:rsid w:val="00575E58"/>
    <w:rsid w:val="00576469"/>
    <w:rsid w:val="00576510"/>
    <w:rsid w:val="005769C8"/>
    <w:rsid w:val="00576D5B"/>
    <w:rsid w:val="00577F4E"/>
    <w:rsid w:val="005802EE"/>
    <w:rsid w:val="005807DF"/>
    <w:rsid w:val="00580B05"/>
    <w:rsid w:val="00580D6E"/>
    <w:rsid w:val="00580E26"/>
    <w:rsid w:val="00580ECB"/>
    <w:rsid w:val="00581462"/>
    <w:rsid w:val="005815FD"/>
    <w:rsid w:val="005818F0"/>
    <w:rsid w:val="005843CA"/>
    <w:rsid w:val="0058496C"/>
    <w:rsid w:val="0058551B"/>
    <w:rsid w:val="00585879"/>
    <w:rsid w:val="00585BDC"/>
    <w:rsid w:val="00585C54"/>
    <w:rsid w:val="00585FEA"/>
    <w:rsid w:val="00586022"/>
    <w:rsid w:val="005866AE"/>
    <w:rsid w:val="00587209"/>
    <w:rsid w:val="00587583"/>
    <w:rsid w:val="00587604"/>
    <w:rsid w:val="00590104"/>
    <w:rsid w:val="00590508"/>
    <w:rsid w:val="00590C86"/>
    <w:rsid w:val="005910FF"/>
    <w:rsid w:val="00591182"/>
    <w:rsid w:val="00591D2F"/>
    <w:rsid w:val="00592531"/>
    <w:rsid w:val="005929A4"/>
    <w:rsid w:val="00592A63"/>
    <w:rsid w:val="00592E78"/>
    <w:rsid w:val="00592EB2"/>
    <w:rsid w:val="00593733"/>
    <w:rsid w:val="00594779"/>
    <w:rsid w:val="00594AE6"/>
    <w:rsid w:val="005951B6"/>
    <w:rsid w:val="0059645C"/>
    <w:rsid w:val="005966B3"/>
    <w:rsid w:val="00596B3C"/>
    <w:rsid w:val="0059707B"/>
    <w:rsid w:val="005975F5"/>
    <w:rsid w:val="005978AC"/>
    <w:rsid w:val="00597EBB"/>
    <w:rsid w:val="005A0173"/>
    <w:rsid w:val="005A170F"/>
    <w:rsid w:val="005A1C50"/>
    <w:rsid w:val="005A2A83"/>
    <w:rsid w:val="005A36A5"/>
    <w:rsid w:val="005A4737"/>
    <w:rsid w:val="005A510C"/>
    <w:rsid w:val="005A58FF"/>
    <w:rsid w:val="005A5FAB"/>
    <w:rsid w:val="005A5FE6"/>
    <w:rsid w:val="005A6290"/>
    <w:rsid w:val="005A702D"/>
    <w:rsid w:val="005A70F8"/>
    <w:rsid w:val="005B0738"/>
    <w:rsid w:val="005B0B97"/>
    <w:rsid w:val="005B0FD6"/>
    <w:rsid w:val="005B1B58"/>
    <w:rsid w:val="005B247D"/>
    <w:rsid w:val="005B2C53"/>
    <w:rsid w:val="005B324E"/>
    <w:rsid w:val="005B361D"/>
    <w:rsid w:val="005B3643"/>
    <w:rsid w:val="005B392A"/>
    <w:rsid w:val="005B3A95"/>
    <w:rsid w:val="005B4058"/>
    <w:rsid w:val="005B406F"/>
    <w:rsid w:val="005B44DB"/>
    <w:rsid w:val="005B49D2"/>
    <w:rsid w:val="005B4F58"/>
    <w:rsid w:val="005B5498"/>
    <w:rsid w:val="005B6482"/>
    <w:rsid w:val="005B6509"/>
    <w:rsid w:val="005B69F7"/>
    <w:rsid w:val="005B69FD"/>
    <w:rsid w:val="005B6C71"/>
    <w:rsid w:val="005B6E87"/>
    <w:rsid w:val="005B7246"/>
    <w:rsid w:val="005B79A4"/>
    <w:rsid w:val="005B7CB7"/>
    <w:rsid w:val="005C005D"/>
    <w:rsid w:val="005C04AE"/>
    <w:rsid w:val="005C11C0"/>
    <w:rsid w:val="005C12BF"/>
    <w:rsid w:val="005C20A3"/>
    <w:rsid w:val="005C2162"/>
    <w:rsid w:val="005C2512"/>
    <w:rsid w:val="005C2684"/>
    <w:rsid w:val="005C2EAB"/>
    <w:rsid w:val="005C2FE5"/>
    <w:rsid w:val="005C3AE6"/>
    <w:rsid w:val="005C492F"/>
    <w:rsid w:val="005C50BD"/>
    <w:rsid w:val="005C55F6"/>
    <w:rsid w:val="005C5A5E"/>
    <w:rsid w:val="005C7547"/>
    <w:rsid w:val="005C76DF"/>
    <w:rsid w:val="005C7C25"/>
    <w:rsid w:val="005C7E6C"/>
    <w:rsid w:val="005D0408"/>
    <w:rsid w:val="005D08ED"/>
    <w:rsid w:val="005D09BC"/>
    <w:rsid w:val="005D1312"/>
    <w:rsid w:val="005D1EA2"/>
    <w:rsid w:val="005D2497"/>
    <w:rsid w:val="005D26C8"/>
    <w:rsid w:val="005D2826"/>
    <w:rsid w:val="005D2E62"/>
    <w:rsid w:val="005D3076"/>
    <w:rsid w:val="005D326D"/>
    <w:rsid w:val="005D33D3"/>
    <w:rsid w:val="005D3565"/>
    <w:rsid w:val="005D3842"/>
    <w:rsid w:val="005D45DC"/>
    <w:rsid w:val="005D49DA"/>
    <w:rsid w:val="005D5E1D"/>
    <w:rsid w:val="005D67F8"/>
    <w:rsid w:val="005D6AFC"/>
    <w:rsid w:val="005D6B97"/>
    <w:rsid w:val="005D712D"/>
    <w:rsid w:val="005D718D"/>
    <w:rsid w:val="005D77A1"/>
    <w:rsid w:val="005D79C5"/>
    <w:rsid w:val="005D7DE6"/>
    <w:rsid w:val="005E007B"/>
    <w:rsid w:val="005E0917"/>
    <w:rsid w:val="005E0AA7"/>
    <w:rsid w:val="005E0EC5"/>
    <w:rsid w:val="005E144E"/>
    <w:rsid w:val="005E165C"/>
    <w:rsid w:val="005E26FA"/>
    <w:rsid w:val="005E2732"/>
    <w:rsid w:val="005E2B15"/>
    <w:rsid w:val="005E3CC9"/>
    <w:rsid w:val="005E3F9F"/>
    <w:rsid w:val="005E4F2B"/>
    <w:rsid w:val="005E534A"/>
    <w:rsid w:val="005E56AF"/>
    <w:rsid w:val="005E5CD7"/>
    <w:rsid w:val="005E605E"/>
    <w:rsid w:val="005F085D"/>
    <w:rsid w:val="005F0A0B"/>
    <w:rsid w:val="005F0D07"/>
    <w:rsid w:val="005F0E4E"/>
    <w:rsid w:val="005F1C5D"/>
    <w:rsid w:val="005F30A0"/>
    <w:rsid w:val="005F366E"/>
    <w:rsid w:val="005F3814"/>
    <w:rsid w:val="005F444A"/>
    <w:rsid w:val="005F4A87"/>
    <w:rsid w:val="005F53CB"/>
    <w:rsid w:val="005F5B47"/>
    <w:rsid w:val="005F60D1"/>
    <w:rsid w:val="005F6D0A"/>
    <w:rsid w:val="005F6DA0"/>
    <w:rsid w:val="00600509"/>
    <w:rsid w:val="00601116"/>
    <w:rsid w:val="00601227"/>
    <w:rsid w:val="00601B65"/>
    <w:rsid w:val="00601BD4"/>
    <w:rsid w:val="00602701"/>
    <w:rsid w:val="00602ED7"/>
    <w:rsid w:val="0060346C"/>
    <w:rsid w:val="0060388C"/>
    <w:rsid w:val="006038A6"/>
    <w:rsid w:val="00603C37"/>
    <w:rsid w:val="00603E9F"/>
    <w:rsid w:val="00604258"/>
    <w:rsid w:val="0060483B"/>
    <w:rsid w:val="00604D9D"/>
    <w:rsid w:val="006055A9"/>
    <w:rsid w:val="006058B6"/>
    <w:rsid w:val="00605AA9"/>
    <w:rsid w:val="00605C62"/>
    <w:rsid w:val="00605E70"/>
    <w:rsid w:val="0060639E"/>
    <w:rsid w:val="00606B00"/>
    <w:rsid w:val="00607365"/>
    <w:rsid w:val="006078AB"/>
    <w:rsid w:val="00607973"/>
    <w:rsid w:val="006106A7"/>
    <w:rsid w:val="00610E1D"/>
    <w:rsid w:val="00612A16"/>
    <w:rsid w:val="00612DF0"/>
    <w:rsid w:val="006135EF"/>
    <w:rsid w:val="006139EF"/>
    <w:rsid w:val="0061415E"/>
    <w:rsid w:val="00614CD1"/>
    <w:rsid w:val="00614FCF"/>
    <w:rsid w:val="00615981"/>
    <w:rsid w:val="006159CE"/>
    <w:rsid w:val="00615EEB"/>
    <w:rsid w:val="00616B6F"/>
    <w:rsid w:val="00616FAD"/>
    <w:rsid w:val="006170B7"/>
    <w:rsid w:val="00617D97"/>
    <w:rsid w:val="00620E24"/>
    <w:rsid w:val="00622029"/>
    <w:rsid w:val="0062202B"/>
    <w:rsid w:val="006224A4"/>
    <w:rsid w:val="00622847"/>
    <w:rsid w:val="00622A48"/>
    <w:rsid w:val="00622BEC"/>
    <w:rsid w:val="00622C06"/>
    <w:rsid w:val="0062308B"/>
    <w:rsid w:val="006233EE"/>
    <w:rsid w:val="006240C5"/>
    <w:rsid w:val="0062428B"/>
    <w:rsid w:val="00624A16"/>
    <w:rsid w:val="0062501E"/>
    <w:rsid w:val="00625597"/>
    <w:rsid w:val="00625631"/>
    <w:rsid w:val="006258FF"/>
    <w:rsid w:val="00626202"/>
    <w:rsid w:val="00626DE2"/>
    <w:rsid w:val="00630A61"/>
    <w:rsid w:val="00630AB5"/>
    <w:rsid w:val="00630FB7"/>
    <w:rsid w:val="00631296"/>
    <w:rsid w:val="0063173B"/>
    <w:rsid w:val="006319D2"/>
    <w:rsid w:val="006324FF"/>
    <w:rsid w:val="00632708"/>
    <w:rsid w:val="00632DB9"/>
    <w:rsid w:val="00633040"/>
    <w:rsid w:val="006332BB"/>
    <w:rsid w:val="006336BE"/>
    <w:rsid w:val="006338D3"/>
    <w:rsid w:val="00633F93"/>
    <w:rsid w:val="006340A9"/>
    <w:rsid w:val="00634225"/>
    <w:rsid w:val="00634260"/>
    <w:rsid w:val="006345C3"/>
    <w:rsid w:val="00635B66"/>
    <w:rsid w:val="006362B3"/>
    <w:rsid w:val="006364E8"/>
    <w:rsid w:val="00636C7D"/>
    <w:rsid w:val="00636DE0"/>
    <w:rsid w:val="00637612"/>
    <w:rsid w:val="00637ADD"/>
    <w:rsid w:val="00637C33"/>
    <w:rsid w:val="00637C38"/>
    <w:rsid w:val="00640E07"/>
    <w:rsid w:val="0064103D"/>
    <w:rsid w:val="00641671"/>
    <w:rsid w:val="0064286C"/>
    <w:rsid w:val="00642F1C"/>
    <w:rsid w:val="00643A56"/>
    <w:rsid w:val="00643E7F"/>
    <w:rsid w:val="00644860"/>
    <w:rsid w:val="006452E8"/>
    <w:rsid w:val="0064536F"/>
    <w:rsid w:val="006458EF"/>
    <w:rsid w:val="00645A59"/>
    <w:rsid w:val="00645ED0"/>
    <w:rsid w:val="00646033"/>
    <w:rsid w:val="00646676"/>
    <w:rsid w:val="006466FB"/>
    <w:rsid w:val="006467E6"/>
    <w:rsid w:val="006472E1"/>
    <w:rsid w:val="006476E0"/>
    <w:rsid w:val="00647FF4"/>
    <w:rsid w:val="006500B7"/>
    <w:rsid w:val="006503A0"/>
    <w:rsid w:val="00650E37"/>
    <w:rsid w:val="00650E85"/>
    <w:rsid w:val="00651839"/>
    <w:rsid w:val="00652869"/>
    <w:rsid w:val="00652D86"/>
    <w:rsid w:val="00652F24"/>
    <w:rsid w:val="00652FFF"/>
    <w:rsid w:val="0065302D"/>
    <w:rsid w:val="006532B0"/>
    <w:rsid w:val="00653B9C"/>
    <w:rsid w:val="00653F38"/>
    <w:rsid w:val="0065409A"/>
    <w:rsid w:val="006542B8"/>
    <w:rsid w:val="00654B58"/>
    <w:rsid w:val="00654CCF"/>
    <w:rsid w:val="00654D0C"/>
    <w:rsid w:val="00655B29"/>
    <w:rsid w:val="00655D15"/>
    <w:rsid w:val="00655D1E"/>
    <w:rsid w:val="00655F0E"/>
    <w:rsid w:val="00655F3F"/>
    <w:rsid w:val="0065682D"/>
    <w:rsid w:val="00656D74"/>
    <w:rsid w:val="00657309"/>
    <w:rsid w:val="0065732C"/>
    <w:rsid w:val="00657E80"/>
    <w:rsid w:val="00660670"/>
    <w:rsid w:val="006607D5"/>
    <w:rsid w:val="00661412"/>
    <w:rsid w:val="0066166F"/>
    <w:rsid w:val="0066185B"/>
    <w:rsid w:val="00661EFD"/>
    <w:rsid w:val="006625AC"/>
    <w:rsid w:val="006625C9"/>
    <w:rsid w:val="00662B01"/>
    <w:rsid w:val="00662DC9"/>
    <w:rsid w:val="00663245"/>
    <w:rsid w:val="00663EB0"/>
    <w:rsid w:val="006641AA"/>
    <w:rsid w:val="00664540"/>
    <w:rsid w:val="0066459C"/>
    <w:rsid w:val="00664BF0"/>
    <w:rsid w:val="00664C81"/>
    <w:rsid w:val="006652BE"/>
    <w:rsid w:val="00665E6F"/>
    <w:rsid w:val="00666086"/>
    <w:rsid w:val="00667391"/>
    <w:rsid w:val="00667501"/>
    <w:rsid w:val="00667F37"/>
    <w:rsid w:val="00670071"/>
    <w:rsid w:val="0067015A"/>
    <w:rsid w:val="0067017C"/>
    <w:rsid w:val="00670B09"/>
    <w:rsid w:val="00670DDA"/>
    <w:rsid w:val="00670F34"/>
    <w:rsid w:val="00670FE6"/>
    <w:rsid w:val="00671E11"/>
    <w:rsid w:val="006734F6"/>
    <w:rsid w:val="00673A39"/>
    <w:rsid w:val="006741FC"/>
    <w:rsid w:val="006745E4"/>
    <w:rsid w:val="00674B2D"/>
    <w:rsid w:val="006754CD"/>
    <w:rsid w:val="006758CA"/>
    <w:rsid w:val="00675A1F"/>
    <w:rsid w:val="00675D5A"/>
    <w:rsid w:val="006761F8"/>
    <w:rsid w:val="00676857"/>
    <w:rsid w:val="00676C59"/>
    <w:rsid w:val="006772B5"/>
    <w:rsid w:val="006778CD"/>
    <w:rsid w:val="00677925"/>
    <w:rsid w:val="00677976"/>
    <w:rsid w:val="006803ED"/>
    <w:rsid w:val="0068048F"/>
    <w:rsid w:val="006804BC"/>
    <w:rsid w:val="00680526"/>
    <w:rsid w:val="0068169C"/>
    <w:rsid w:val="006818A4"/>
    <w:rsid w:val="0068212A"/>
    <w:rsid w:val="00683C46"/>
    <w:rsid w:val="006846E2"/>
    <w:rsid w:val="00684CA7"/>
    <w:rsid w:val="006853D4"/>
    <w:rsid w:val="00685B77"/>
    <w:rsid w:val="00685B89"/>
    <w:rsid w:val="00685D31"/>
    <w:rsid w:val="00685F9A"/>
    <w:rsid w:val="006861FD"/>
    <w:rsid w:val="0068647B"/>
    <w:rsid w:val="0068655E"/>
    <w:rsid w:val="00686D65"/>
    <w:rsid w:val="00687166"/>
    <w:rsid w:val="00687270"/>
    <w:rsid w:val="0068783A"/>
    <w:rsid w:val="006879C9"/>
    <w:rsid w:val="006905B1"/>
    <w:rsid w:val="006907DB"/>
    <w:rsid w:val="00690953"/>
    <w:rsid w:val="00690C7E"/>
    <w:rsid w:val="00690E94"/>
    <w:rsid w:val="00691C2D"/>
    <w:rsid w:val="00691E2A"/>
    <w:rsid w:val="00692561"/>
    <w:rsid w:val="006927DA"/>
    <w:rsid w:val="00693D95"/>
    <w:rsid w:val="00693F7D"/>
    <w:rsid w:val="00694270"/>
    <w:rsid w:val="006944F3"/>
    <w:rsid w:val="00694C3E"/>
    <w:rsid w:val="006950E8"/>
    <w:rsid w:val="00695F8B"/>
    <w:rsid w:val="00696093"/>
    <w:rsid w:val="006973F6"/>
    <w:rsid w:val="00697465"/>
    <w:rsid w:val="006975A7"/>
    <w:rsid w:val="00697789"/>
    <w:rsid w:val="006A030C"/>
    <w:rsid w:val="006A0898"/>
    <w:rsid w:val="006A09B8"/>
    <w:rsid w:val="006A0D77"/>
    <w:rsid w:val="006A0DF4"/>
    <w:rsid w:val="006A183D"/>
    <w:rsid w:val="006A196A"/>
    <w:rsid w:val="006A1FDC"/>
    <w:rsid w:val="006A216A"/>
    <w:rsid w:val="006A2EEE"/>
    <w:rsid w:val="006A3208"/>
    <w:rsid w:val="006A3441"/>
    <w:rsid w:val="006A409D"/>
    <w:rsid w:val="006A458B"/>
    <w:rsid w:val="006A4807"/>
    <w:rsid w:val="006A4E28"/>
    <w:rsid w:val="006A5E1B"/>
    <w:rsid w:val="006A5E62"/>
    <w:rsid w:val="006A5E84"/>
    <w:rsid w:val="006A6BB4"/>
    <w:rsid w:val="006A72E3"/>
    <w:rsid w:val="006A7681"/>
    <w:rsid w:val="006A7F16"/>
    <w:rsid w:val="006A7FFB"/>
    <w:rsid w:val="006B05A2"/>
    <w:rsid w:val="006B0F30"/>
    <w:rsid w:val="006B15D5"/>
    <w:rsid w:val="006B1688"/>
    <w:rsid w:val="006B2238"/>
    <w:rsid w:val="006B2558"/>
    <w:rsid w:val="006B28E9"/>
    <w:rsid w:val="006B2CD5"/>
    <w:rsid w:val="006B3459"/>
    <w:rsid w:val="006B3584"/>
    <w:rsid w:val="006B35D1"/>
    <w:rsid w:val="006B39A2"/>
    <w:rsid w:val="006B3C5D"/>
    <w:rsid w:val="006B49C3"/>
    <w:rsid w:val="006B4AD3"/>
    <w:rsid w:val="006B4BAD"/>
    <w:rsid w:val="006B5095"/>
    <w:rsid w:val="006B53EE"/>
    <w:rsid w:val="006B67ED"/>
    <w:rsid w:val="006B6977"/>
    <w:rsid w:val="006B6B8F"/>
    <w:rsid w:val="006B7C1A"/>
    <w:rsid w:val="006C0399"/>
    <w:rsid w:val="006C04C4"/>
    <w:rsid w:val="006C0925"/>
    <w:rsid w:val="006C0BEA"/>
    <w:rsid w:val="006C0CBB"/>
    <w:rsid w:val="006C0D75"/>
    <w:rsid w:val="006C14F9"/>
    <w:rsid w:val="006C1952"/>
    <w:rsid w:val="006C2A38"/>
    <w:rsid w:val="006C2BF7"/>
    <w:rsid w:val="006C32A6"/>
    <w:rsid w:val="006C3B93"/>
    <w:rsid w:val="006C3FC9"/>
    <w:rsid w:val="006C4C36"/>
    <w:rsid w:val="006C4C85"/>
    <w:rsid w:val="006C5177"/>
    <w:rsid w:val="006C5495"/>
    <w:rsid w:val="006C56EB"/>
    <w:rsid w:val="006C629F"/>
    <w:rsid w:val="006C6EE7"/>
    <w:rsid w:val="006C71BB"/>
    <w:rsid w:val="006C77FD"/>
    <w:rsid w:val="006C7D48"/>
    <w:rsid w:val="006C7FFA"/>
    <w:rsid w:val="006D0137"/>
    <w:rsid w:val="006D01E7"/>
    <w:rsid w:val="006D03E4"/>
    <w:rsid w:val="006D0555"/>
    <w:rsid w:val="006D1EC3"/>
    <w:rsid w:val="006D2C5C"/>
    <w:rsid w:val="006D2CF9"/>
    <w:rsid w:val="006D2DFD"/>
    <w:rsid w:val="006D31BC"/>
    <w:rsid w:val="006D35B9"/>
    <w:rsid w:val="006D3A4B"/>
    <w:rsid w:val="006D3FD3"/>
    <w:rsid w:val="006D4375"/>
    <w:rsid w:val="006D43F5"/>
    <w:rsid w:val="006D4697"/>
    <w:rsid w:val="006D52B7"/>
    <w:rsid w:val="006D58D9"/>
    <w:rsid w:val="006D62E3"/>
    <w:rsid w:val="006D63B9"/>
    <w:rsid w:val="006D67A7"/>
    <w:rsid w:val="006D69B4"/>
    <w:rsid w:val="006D736A"/>
    <w:rsid w:val="006D7FA0"/>
    <w:rsid w:val="006E059F"/>
    <w:rsid w:val="006E0BDC"/>
    <w:rsid w:val="006E0E7A"/>
    <w:rsid w:val="006E13D1"/>
    <w:rsid w:val="006E22A7"/>
    <w:rsid w:val="006E269F"/>
    <w:rsid w:val="006E28E7"/>
    <w:rsid w:val="006E2981"/>
    <w:rsid w:val="006E2AD7"/>
    <w:rsid w:val="006E3408"/>
    <w:rsid w:val="006E3D74"/>
    <w:rsid w:val="006E4447"/>
    <w:rsid w:val="006E4DD9"/>
    <w:rsid w:val="006E4E13"/>
    <w:rsid w:val="006E500C"/>
    <w:rsid w:val="006E5299"/>
    <w:rsid w:val="006E52A1"/>
    <w:rsid w:val="006E5E63"/>
    <w:rsid w:val="006E6009"/>
    <w:rsid w:val="006E6A0C"/>
    <w:rsid w:val="006E6AB2"/>
    <w:rsid w:val="006E6BA3"/>
    <w:rsid w:val="006E6FFE"/>
    <w:rsid w:val="006E773F"/>
    <w:rsid w:val="006E7EE5"/>
    <w:rsid w:val="006F0214"/>
    <w:rsid w:val="006F076B"/>
    <w:rsid w:val="006F123E"/>
    <w:rsid w:val="006F12A9"/>
    <w:rsid w:val="006F165A"/>
    <w:rsid w:val="006F1771"/>
    <w:rsid w:val="006F1B77"/>
    <w:rsid w:val="006F238C"/>
    <w:rsid w:val="006F2D22"/>
    <w:rsid w:val="006F30A5"/>
    <w:rsid w:val="006F310D"/>
    <w:rsid w:val="006F3589"/>
    <w:rsid w:val="006F3DAC"/>
    <w:rsid w:val="006F4254"/>
    <w:rsid w:val="006F4583"/>
    <w:rsid w:val="006F4632"/>
    <w:rsid w:val="006F4B34"/>
    <w:rsid w:val="006F54EF"/>
    <w:rsid w:val="006F5B4E"/>
    <w:rsid w:val="006F63D1"/>
    <w:rsid w:val="006F6A53"/>
    <w:rsid w:val="006F7B66"/>
    <w:rsid w:val="00700297"/>
    <w:rsid w:val="007004E7"/>
    <w:rsid w:val="0070118B"/>
    <w:rsid w:val="007012DE"/>
    <w:rsid w:val="007013CA"/>
    <w:rsid w:val="007013E1"/>
    <w:rsid w:val="00701410"/>
    <w:rsid w:val="00701666"/>
    <w:rsid w:val="00701685"/>
    <w:rsid w:val="0070174B"/>
    <w:rsid w:val="00701C6C"/>
    <w:rsid w:val="00701F56"/>
    <w:rsid w:val="00702CF1"/>
    <w:rsid w:val="00702E1A"/>
    <w:rsid w:val="0070320C"/>
    <w:rsid w:val="00703547"/>
    <w:rsid w:val="00703A4A"/>
    <w:rsid w:val="00703B4A"/>
    <w:rsid w:val="00703C0A"/>
    <w:rsid w:val="00703C6D"/>
    <w:rsid w:val="00704680"/>
    <w:rsid w:val="007051C7"/>
    <w:rsid w:val="00705564"/>
    <w:rsid w:val="00705D03"/>
    <w:rsid w:val="00705ECD"/>
    <w:rsid w:val="00705FB5"/>
    <w:rsid w:val="00705FF8"/>
    <w:rsid w:val="00707A3A"/>
    <w:rsid w:val="007100F9"/>
    <w:rsid w:val="007101A6"/>
    <w:rsid w:val="00710282"/>
    <w:rsid w:val="007106D4"/>
    <w:rsid w:val="00710BCC"/>
    <w:rsid w:val="00711233"/>
    <w:rsid w:val="00711275"/>
    <w:rsid w:val="00711888"/>
    <w:rsid w:val="00711C6C"/>
    <w:rsid w:val="00711E13"/>
    <w:rsid w:val="00712A7A"/>
    <w:rsid w:val="00712EDA"/>
    <w:rsid w:val="00714290"/>
    <w:rsid w:val="007143F8"/>
    <w:rsid w:val="00714F10"/>
    <w:rsid w:val="0071583A"/>
    <w:rsid w:val="0071589F"/>
    <w:rsid w:val="00715AFF"/>
    <w:rsid w:val="00715DED"/>
    <w:rsid w:val="00715FD6"/>
    <w:rsid w:val="007162D8"/>
    <w:rsid w:val="00716F4C"/>
    <w:rsid w:val="0071705B"/>
    <w:rsid w:val="00717A2C"/>
    <w:rsid w:val="00720213"/>
    <w:rsid w:val="007202E7"/>
    <w:rsid w:val="0072081D"/>
    <w:rsid w:val="00720968"/>
    <w:rsid w:val="00720F60"/>
    <w:rsid w:val="0072134F"/>
    <w:rsid w:val="0072226B"/>
    <w:rsid w:val="0072256E"/>
    <w:rsid w:val="00722946"/>
    <w:rsid w:val="00722DD1"/>
    <w:rsid w:val="0072313E"/>
    <w:rsid w:val="00723937"/>
    <w:rsid w:val="00723A8D"/>
    <w:rsid w:val="00723BD3"/>
    <w:rsid w:val="00723C15"/>
    <w:rsid w:val="007249DE"/>
    <w:rsid w:val="00724B19"/>
    <w:rsid w:val="00724FDB"/>
    <w:rsid w:val="00725709"/>
    <w:rsid w:val="0072676B"/>
    <w:rsid w:val="00726962"/>
    <w:rsid w:val="00727E8F"/>
    <w:rsid w:val="00727F52"/>
    <w:rsid w:val="007309E7"/>
    <w:rsid w:val="00730C41"/>
    <w:rsid w:val="00730CCB"/>
    <w:rsid w:val="00731064"/>
    <w:rsid w:val="00731236"/>
    <w:rsid w:val="00731284"/>
    <w:rsid w:val="00731DEA"/>
    <w:rsid w:val="00731E2B"/>
    <w:rsid w:val="00732178"/>
    <w:rsid w:val="00732695"/>
    <w:rsid w:val="007334E8"/>
    <w:rsid w:val="00733EEA"/>
    <w:rsid w:val="00734642"/>
    <w:rsid w:val="0073474B"/>
    <w:rsid w:val="00734850"/>
    <w:rsid w:val="007349E6"/>
    <w:rsid w:val="0073543C"/>
    <w:rsid w:val="00735506"/>
    <w:rsid w:val="0073580A"/>
    <w:rsid w:val="007359E9"/>
    <w:rsid w:val="00736418"/>
    <w:rsid w:val="00736880"/>
    <w:rsid w:val="007375A2"/>
    <w:rsid w:val="00740089"/>
    <w:rsid w:val="007401FE"/>
    <w:rsid w:val="00740395"/>
    <w:rsid w:val="007405B2"/>
    <w:rsid w:val="0074067F"/>
    <w:rsid w:val="00740832"/>
    <w:rsid w:val="00740C47"/>
    <w:rsid w:val="007412C6"/>
    <w:rsid w:val="007413EA"/>
    <w:rsid w:val="00741D66"/>
    <w:rsid w:val="00742296"/>
    <w:rsid w:val="00743028"/>
    <w:rsid w:val="007433FE"/>
    <w:rsid w:val="00743858"/>
    <w:rsid w:val="0074539D"/>
    <w:rsid w:val="007453CA"/>
    <w:rsid w:val="007455FD"/>
    <w:rsid w:val="00746086"/>
    <w:rsid w:val="007460F5"/>
    <w:rsid w:val="00746144"/>
    <w:rsid w:val="00746659"/>
    <w:rsid w:val="0074691A"/>
    <w:rsid w:val="00747BD6"/>
    <w:rsid w:val="00747D75"/>
    <w:rsid w:val="00747EF5"/>
    <w:rsid w:val="007510A0"/>
    <w:rsid w:val="007511D1"/>
    <w:rsid w:val="0075175D"/>
    <w:rsid w:val="007525DC"/>
    <w:rsid w:val="00752717"/>
    <w:rsid w:val="00752A90"/>
    <w:rsid w:val="00752F4E"/>
    <w:rsid w:val="0075348F"/>
    <w:rsid w:val="007536BA"/>
    <w:rsid w:val="0075373E"/>
    <w:rsid w:val="00753902"/>
    <w:rsid w:val="00754570"/>
    <w:rsid w:val="00754C7C"/>
    <w:rsid w:val="00755F8D"/>
    <w:rsid w:val="00756365"/>
    <w:rsid w:val="00756832"/>
    <w:rsid w:val="0075692E"/>
    <w:rsid w:val="00757052"/>
    <w:rsid w:val="007578EC"/>
    <w:rsid w:val="00757E6B"/>
    <w:rsid w:val="00760478"/>
    <w:rsid w:val="00760791"/>
    <w:rsid w:val="00760F56"/>
    <w:rsid w:val="007613F5"/>
    <w:rsid w:val="00761485"/>
    <w:rsid w:val="00762E56"/>
    <w:rsid w:val="00762F4D"/>
    <w:rsid w:val="007633C9"/>
    <w:rsid w:val="00763B3C"/>
    <w:rsid w:val="00763EF1"/>
    <w:rsid w:val="007643F4"/>
    <w:rsid w:val="00764B21"/>
    <w:rsid w:val="00765261"/>
    <w:rsid w:val="00765D41"/>
    <w:rsid w:val="0076659F"/>
    <w:rsid w:val="0076662D"/>
    <w:rsid w:val="00766889"/>
    <w:rsid w:val="007677ED"/>
    <w:rsid w:val="0076783D"/>
    <w:rsid w:val="00767AB7"/>
    <w:rsid w:val="00767F1C"/>
    <w:rsid w:val="00770487"/>
    <w:rsid w:val="00770D7A"/>
    <w:rsid w:val="007711CB"/>
    <w:rsid w:val="00771FFA"/>
    <w:rsid w:val="007721F8"/>
    <w:rsid w:val="0077237F"/>
    <w:rsid w:val="007725F9"/>
    <w:rsid w:val="00772EC8"/>
    <w:rsid w:val="007739FC"/>
    <w:rsid w:val="007746CD"/>
    <w:rsid w:val="007751DC"/>
    <w:rsid w:val="007752D6"/>
    <w:rsid w:val="0077548E"/>
    <w:rsid w:val="007754CC"/>
    <w:rsid w:val="00775521"/>
    <w:rsid w:val="00775772"/>
    <w:rsid w:val="007757FC"/>
    <w:rsid w:val="0077597C"/>
    <w:rsid w:val="00775AED"/>
    <w:rsid w:val="00776626"/>
    <w:rsid w:val="007767DB"/>
    <w:rsid w:val="00776F0C"/>
    <w:rsid w:val="00777911"/>
    <w:rsid w:val="00777B09"/>
    <w:rsid w:val="00777EDD"/>
    <w:rsid w:val="007805A8"/>
    <w:rsid w:val="0078067B"/>
    <w:rsid w:val="00780D9D"/>
    <w:rsid w:val="00781026"/>
    <w:rsid w:val="00781838"/>
    <w:rsid w:val="00781E6B"/>
    <w:rsid w:val="00782217"/>
    <w:rsid w:val="00782FC7"/>
    <w:rsid w:val="0078327E"/>
    <w:rsid w:val="0078349C"/>
    <w:rsid w:val="0078369B"/>
    <w:rsid w:val="007838ED"/>
    <w:rsid w:val="00783B37"/>
    <w:rsid w:val="0078457B"/>
    <w:rsid w:val="00784C5A"/>
    <w:rsid w:val="007855F3"/>
    <w:rsid w:val="00786260"/>
    <w:rsid w:val="007862BE"/>
    <w:rsid w:val="007865DE"/>
    <w:rsid w:val="007867C0"/>
    <w:rsid w:val="00786AC6"/>
    <w:rsid w:val="00786B93"/>
    <w:rsid w:val="00787051"/>
    <w:rsid w:val="00787640"/>
    <w:rsid w:val="007876E4"/>
    <w:rsid w:val="007906C3"/>
    <w:rsid w:val="007909D7"/>
    <w:rsid w:val="00791278"/>
    <w:rsid w:val="0079129A"/>
    <w:rsid w:val="00791731"/>
    <w:rsid w:val="007917B8"/>
    <w:rsid w:val="00791BAD"/>
    <w:rsid w:val="00791D00"/>
    <w:rsid w:val="00792284"/>
    <w:rsid w:val="00792333"/>
    <w:rsid w:val="007923AE"/>
    <w:rsid w:val="007925CC"/>
    <w:rsid w:val="00792652"/>
    <w:rsid w:val="00793675"/>
    <w:rsid w:val="00793981"/>
    <w:rsid w:val="00793A61"/>
    <w:rsid w:val="00793E48"/>
    <w:rsid w:val="00794175"/>
    <w:rsid w:val="00794234"/>
    <w:rsid w:val="00794346"/>
    <w:rsid w:val="00794592"/>
    <w:rsid w:val="0079566B"/>
    <w:rsid w:val="00795745"/>
    <w:rsid w:val="0079579D"/>
    <w:rsid w:val="00795DE5"/>
    <w:rsid w:val="00796029"/>
    <w:rsid w:val="0079602D"/>
    <w:rsid w:val="0079626B"/>
    <w:rsid w:val="0079653C"/>
    <w:rsid w:val="00796BBF"/>
    <w:rsid w:val="0079799B"/>
    <w:rsid w:val="00797CEF"/>
    <w:rsid w:val="007A01D5"/>
    <w:rsid w:val="007A08F5"/>
    <w:rsid w:val="007A0CF2"/>
    <w:rsid w:val="007A0D57"/>
    <w:rsid w:val="007A120A"/>
    <w:rsid w:val="007A14FB"/>
    <w:rsid w:val="007A1FAB"/>
    <w:rsid w:val="007A27EA"/>
    <w:rsid w:val="007A27F2"/>
    <w:rsid w:val="007A2812"/>
    <w:rsid w:val="007A2963"/>
    <w:rsid w:val="007A2E87"/>
    <w:rsid w:val="007A3290"/>
    <w:rsid w:val="007A33E5"/>
    <w:rsid w:val="007A38C2"/>
    <w:rsid w:val="007A4162"/>
    <w:rsid w:val="007A425B"/>
    <w:rsid w:val="007A435B"/>
    <w:rsid w:val="007A457B"/>
    <w:rsid w:val="007A47B7"/>
    <w:rsid w:val="007A48CE"/>
    <w:rsid w:val="007A4D3A"/>
    <w:rsid w:val="007A563B"/>
    <w:rsid w:val="007A5990"/>
    <w:rsid w:val="007A59B4"/>
    <w:rsid w:val="007A5E92"/>
    <w:rsid w:val="007A605E"/>
    <w:rsid w:val="007A70E1"/>
    <w:rsid w:val="007A79C5"/>
    <w:rsid w:val="007A7C00"/>
    <w:rsid w:val="007A7CDC"/>
    <w:rsid w:val="007B0745"/>
    <w:rsid w:val="007B0804"/>
    <w:rsid w:val="007B0FAA"/>
    <w:rsid w:val="007B1256"/>
    <w:rsid w:val="007B18C6"/>
    <w:rsid w:val="007B1CF7"/>
    <w:rsid w:val="007B223D"/>
    <w:rsid w:val="007B2431"/>
    <w:rsid w:val="007B2B55"/>
    <w:rsid w:val="007B3244"/>
    <w:rsid w:val="007B3676"/>
    <w:rsid w:val="007B3F1B"/>
    <w:rsid w:val="007B4124"/>
    <w:rsid w:val="007B4A5E"/>
    <w:rsid w:val="007B53A6"/>
    <w:rsid w:val="007B6C76"/>
    <w:rsid w:val="007B7496"/>
    <w:rsid w:val="007B7EB3"/>
    <w:rsid w:val="007B7EDA"/>
    <w:rsid w:val="007C05F5"/>
    <w:rsid w:val="007C11E4"/>
    <w:rsid w:val="007C1FE3"/>
    <w:rsid w:val="007C26FB"/>
    <w:rsid w:val="007C2739"/>
    <w:rsid w:val="007C2751"/>
    <w:rsid w:val="007C289D"/>
    <w:rsid w:val="007C2ED0"/>
    <w:rsid w:val="007C3C76"/>
    <w:rsid w:val="007C3FCB"/>
    <w:rsid w:val="007C41BB"/>
    <w:rsid w:val="007C430A"/>
    <w:rsid w:val="007C4632"/>
    <w:rsid w:val="007C5270"/>
    <w:rsid w:val="007C5553"/>
    <w:rsid w:val="007C557D"/>
    <w:rsid w:val="007C5584"/>
    <w:rsid w:val="007C6341"/>
    <w:rsid w:val="007C7DF2"/>
    <w:rsid w:val="007D031F"/>
    <w:rsid w:val="007D06CB"/>
    <w:rsid w:val="007D07CA"/>
    <w:rsid w:val="007D0C44"/>
    <w:rsid w:val="007D1FF4"/>
    <w:rsid w:val="007D2AE9"/>
    <w:rsid w:val="007D2D56"/>
    <w:rsid w:val="007D2DD0"/>
    <w:rsid w:val="007D2E82"/>
    <w:rsid w:val="007D324C"/>
    <w:rsid w:val="007D380A"/>
    <w:rsid w:val="007D416D"/>
    <w:rsid w:val="007D4357"/>
    <w:rsid w:val="007D4B40"/>
    <w:rsid w:val="007D526F"/>
    <w:rsid w:val="007D558A"/>
    <w:rsid w:val="007D59F1"/>
    <w:rsid w:val="007D5B85"/>
    <w:rsid w:val="007D5C3D"/>
    <w:rsid w:val="007D5D29"/>
    <w:rsid w:val="007D61DB"/>
    <w:rsid w:val="007D62C6"/>
    <w:rsid w:val="007D6E2E"/>
    <w:rsid w:val="007D7051"/>
    <w:rsid w:val="007D7428"/>
    <w:rsid w:val="007D776E"/>
    <w:rsid w:val="007D7A91"/>
    <w:rsid w:val="007D7DB7"/>
    <w:rsid w:val="007D7DD2"/>
    <w:rsid w:val="007D7DEF"/>
    <w:rsid w:val="007E0D86"/>
    <w:rsid w:val="007E1881"/>
    <w:rsid w:val="007E212C"/>
    <w:rsid w:val="007E33E6"/>
    <w:rsid w:val="007E3704"/>
    <w:rsid w:val="007E3DBE"/>
    <w:rsid w:val="007E4062"/>
    <w:rsid w:val="007E4656"/>
    <w:rsid w:val="007E47AF"/>
    <w:rsid w:val="007E54CB"/>
    <w:rsid w:val="007E5863"/>
    <w:rsid w:val="007E5BB1"/>
    <w:rsid w:val="007E5EAA"/>
    <w:rsid w:val="007E61D7"/>
    <w:rsid w:val="007E670B"/>
    <w:rsid w:val="007E6AB9"/>
    <w:rsid w:val="007E7040"/>
    <w:rsid w:val="007E794B"/>
    <w:rsid w:val="007E7F73"/>
    <w:rsid w:val="007F0168"/>
    <w:rsid w:val="007F15EE"/>
    <w:rsid w:val="007F19F8"/>
    <w:rsid w:val="007F1EE3"/>
    <w:rsid w:val="007F25CD"/>
    <w:rsid w:val="007F29F0"/>
    <w:rsid w:val="007F2D22"/>
    <w:rsid w:val="007F381D"/>
    <w:rsid w:val="007F40A5"/>
    <w:rsid w:val="007F44F1"/>
    <w:rsid w:val="007F493D"/>
    <w:rsid w:val="007F4B96"/>
    <w:rsid w:val="007F4D38"/>
    <w:rsid w:val="007F501C"/>
    <w:rsid w:val="007F59C4"/>
    <w:rsid w:val="007F5A24"/>
    <w:rsid w:val="007F5CFE"/>
    <w:rsid w:val="007F5D39"/>
    <w:rsid w:val="007F653F"/>
    <w:rsid w:val="007F6568"/>
    <w:rsid w:val="007F67E3"/>
    <w:rsid w:val="007F6BE2"/>
    <w:rsid w:val="007F6D3E"/>
    <w:rsid w:val="007F75DC"/>
    <w:rsid w:val="007F76A3"/>
    <w:rsid w:val="007F79A0"/>
    <w:rsid w:val="00800662"/>
    <w:rsid w:val="008006AF"/>
    <w:rsid w:val="008012B9"/>
    <w:rsid w:val="0080153E"/>
    <w:rsid w:val="00801ED5"/>
    <w:rsid w:val="00802401"/>
    <w:rsid w:val="0080242F"/>
    <w:rsid w:val="00803A30"/>
    <w:rsid w:val="00804033"/>
    <w:rsid w:val="00804DEF"/>
    <w:rsid w:val="00804E1E"/>
    <w:rsid w:val="00804F2D"/>
    <w:rsid w:val="0080527E"/>
    <w:rsid w:val="00805652"/>
    <w:rsid w:val="00805924"/>
    <w:rsid w:val="00805994"/>
    <w:rsid w:val="00805DB9"/>
    <w:rsid w:val="008061DC"/>
    <w:rsid w:val="0080716C"/>
    <w:rsid w:val="0080743E"/>
    <w:rsid w:val="008074C3"/>
    <w:rsid w:val="00807A07"/>
    <w:rsid w:val="00810469"/>
    <w:rsid w:val="0081056D"/>
    <w:rsid w:val="00810ECE"/>
    <w:rsid w:val="0081111C"/>
    <w:rsid w:val="008119B0"/>
    <w:rsid w:val="008119BF"/>
    <w:rsid w:val="008120AC"/>
    <w:rsid w:val="00812113"/>
    <w:rsid w:val="0081249E"/>
    <w:rsid w:val="0081331C"/>
    <w:rsid w:val="00813CDD"/>
    <w:rsid w:val="00813EEC"/>
    <w:rsid w:val="00814452"/>
    <w:rsid w:val="008155AE"/>
    <w:rsid w:val="00815CBB"/>
    <w:rsid w:val="0081657A"/>
    <w:rsid w:val="00816C9E"/>
    <w:rsid w:val="0081759D"/>
    <w:rsid w:val="00817787"/>
    <w:rsid w:val="00817B04"/>
    <w:rsid w:val="00817F2D"/>
    <w:rsid w:val="00820163"/>
    <w:rsid w:val="0082069F"/>
    <w:rsid w:val="00820C03"/>
    <w:rsid w:val="00820CB1"/>
    <w:rsid w:val="00820D4A"/>
    <w:rsid w:val="00821120"/>
    <w:rsid w:val="0082118A"/>
    <w:rsid w:val="00821698"/>
    <w:rsid w:val="00822A5F"/>
    <w:rsid w:val="00822EF0"/>
    <w:rsid w:val="008230A4"/>
    <w:rsid w:val="00823412"/>
    <w:rsid w:val="008248A4"/>
    <w:rsid w:val="00824D93"/>
    <w:rsid w:val="0082505B"/>
    <w:rsid w:val="00826B5F"/>
    <w:rsid w:val="00826DD9"/>
    <w:rsid w:val="008271A3"/>
    <w:rsid w:val="00827842"/>
    <w:rsid w:val="008278B6"/>
    <w:rsid w:val="008278E4"/>
    <w:rsid w:val="008300C8"/>
    <w:rsid w:val="0083011C"/>
    <w:rsid w:val="008306E7"/>
    <w:rsid w:val="00830798"/>
    <w:rsid w:val="00830E79"/>
    <w:rsid w:val="0083170B"/>
    <w:rsid w:val="00831ABC"/>
    <w:rsid w:val="00832017"/>
    <w:rsid w:val="008320F0"/>
    <w:rsid w:val="00832328"/>
    <w:rsid w:val="00832595"/>
    <w:rsid w:val="008325BC"/>
    <w:rsid w:val="00833884"/>
    <w:rsid w:val="00833E5D"/>
    <w:rsid w:val="0083404C"/>
    <w:rsid w:val="008344AB"/>
    <w:rsid w:val="008348B5"/>
    <w:rsid w:val="00834974"/>
    <w:rsid w:val="00834B77"/>
    <w:rsid w:val="00835028"/>
    <w:rsid w:val="008355A5"/>
    <w:rsid w:val="00835883"/>
    <w:rsid w:val="00835938"/>
    <w:rsid w:val="0083686A"/>
    <w:rsid w:val="00836936"/>
    <w:rsid w:val="00836DCA"/>
    <w:rsid w:val="00836DCF"/>
    <w:rsid w:val="0083748E"/>
    <w:rsid w:val="00837735"/>
    <w:rsid w:val="008377EA"/>
    <w:rsid w:val="00837C36"/>
    <w:rsid w:val="00837D64"/>
    <w:rsid w:val="008402A1"/>
    <w:rsid w:val="00841052"/>
    <w:rsid w:val="0084119A"/>
    <w:rsid w:val="00841255"/>
    <w:rsid w:val="0084126B"/>
    <w:rsid w:val="00841A28"/>
    <w:rsid w:val="00841C33"/>
    <w:rsid w:val="00841D58"/>
    <w:rsid w:val="00841F44"/>
    <w:rsid w:val="00842100"/>
    <w:rsid w:val="00842543"/>
    <w:rsid w:val="00842CC6"/>
    <w:rsid w:val="00842FEF"/>
    <w:rsid w:val="00843114"/>
    <w:rsid w:val="008436E4"/>
    <w:rsid w:val="0084373D"/>
    <w:rsid w:val="00843C74"/>
    <w:rsid w:val="0084465E"/>
    <w:rsid w:val="0084480A"/>
    <w:rsid w:val="00844A0A"/>
    <w:rsid w:val="00844E17"/>
    <w:rsid w:val="008452FD"/>
    <w:rsid w:val="008458D8"/>
    <w:rsid w:val="00846AE6"/>
    <w:rsid w:val="0084701C"/>
    <w:rsid w:val="00847298"/>
    <w:rsid w:val="00847AD5"/>
    <w:rsid w:val="00847CC3"/>
    <w:rsid w:val="00850895"/>
    <w:rsid w:val="00850CE0"/>
    <w:rsid w:val="00850E29"/>
    <w:rsid w:val="00850EB7"/>
    <w:rsid w:val="008512B7"/>
    <w:rsid w:val="008514F4"/>
    <w:rsid w:val="00851942"/>
    <w:rsid w:val="00851964"/>
    <w:rsid w:val="00851DCF"/>
    <w:rsid w:val="00852307"/>
    <w:rsid w:val="008524EA"/>
    <w:rsid w:val="00852B47"/>
    <w:rsid w:val="00853592"/>
    <w:rsid w:val="00853FE7"/>
    <w:rsid w:val="00854480"/>
    <w:rsid w:val="0085450D"/>
    <w:rsid w:val="0085452C"/>
    <w:rsid w:val="008551A7"/>
    <w:rsid w:val="008556AB"/>
    <w:rsid w:val="00855C9D"/>
    <w:rsid w:val="008579DF"/>
    <w:rsid w:val="008602D0"/>
    <w:rsid w:val="00860479"/>
    <w:rsid w:val="00860EE9"/>
    <w:rsid w:val="008619D4"/>
    <w:rsid w:val="00861F85"/>
    <w:rsid w:val="008620E7"/>
    <w:rsid w:val="008627F9"/>
    <w:rsid w:val="00862C9D"/>
    <w:rsid w:val="00862ED2"/>
    <w:rsid w:val="008632B9"/>
    <w:rsid w:val="0086362F"/>
    <w:rsid w:val="00864B24"/>
    <w:rsid w:val="00864D11"/>
    <w:rsid w:val="008656FD"/>
    <w:rsid w:val="0086651B"/>
    <w:rsid w:val="00866728"/>
    <w:rsid w:val="008669CE"/>
    <w:rsid w:val="00866F53"/>
    <w:rsid w:val="0086724A"/>
    <w:rsid w:val="0086731A"/>
    <w:rsid w:val="00867BDE"/>
    <w:rsid w:val="00870172"/>
    <w:rsid w:val="008702AB"/>
    <w:rsid w:val="00870395"/>
    <w:rsid w:val="00870460"/>
    <w:rsid w:val="008706DF"/>
    <w:rsid w:val="00870932"/>
    <w:rsid w:val="00870E7D"/>
    <w:rsid w:val="008714D5"/>
    <w:rsid w:val="008719D7"/>
    <w:rsid w:val="00871A5F"/>
    <w:rsid w:val="00872A43"/>
    <w:rsid w:val="00872B2D"/>
    <w:rsid w:val="00873020"/>
    <w:rsid w:val="008742A0"/>
    <w:rsid w:val="008743F3"/>
    <w:rsid w:val="0087444A"/>
    <w:rsid w:val="00874907"/>
    <w:rsid w:val="00874A4F"/>
    <w:rsid w:val="00874C43"/>
    <w:rsid w:val="00874C71"/>
    <w:rsid w:val="00875139"/>
    <w:rsid w:val="008752B9"/>
    <w:rsid w:val="00875410"/>
    <w:rsid w:val="008769E3"/>
    <w:rsid w:val="00876B40"/>
    <w:rsid w:val="00877B72"/>
    <w:rsid w:val="00880094"/>
    <w:rsid w:val="00880B0D"/>
    <w:rsid w:val="00881EE5"/>
    <w:rsid w:val="008821F0"/>
    <w:rsid w:val="008822D5"/>
    <w:rsid w:val="008826F7"/>
    <w:rsid w:val="00882716"/>
    <w:rsid w:val="00882BBC"/>
    <w:rsid w:val="00882BEC"/>
    <w:rsid w:val="00882FDA"/>
    <w:rsid w:val="00883178"/>
    <w:rsid w:val="0088321C"/>
    <w:rsid w:val="008836B8"/>
    <w:rsid w:val="00883B81"/>
    <w:rsid w:val="00883DD0"/>
    <w:rsid w:val="00883F3B"/>
    <w:rsid w:val="00884885"/>
    <w:rsid w:val="00885499"/>
    <w:rsid w:val="0088573F"/>
    <w:rsid w:val="008868B1"/>
    <w:rsid w:val="00886B04"/>
    <w:rsid w:val="008872E0"/>
    <w:rsid w:val="00887AFB"/>
    <w:rsid w:val="00887C46"/>
    <w:rsid w:val="00890622"/>
    <w:rsid w:val="008908D5"/>
    <w:rsid w:val="00890C62"/>
    <w:rsid w:val="00890CEA"/>
    <w:rsid w:val="008914ED"/>
    <w:rsid w:val="00891C18"/>
    <w:rsid w:val="008926FE"/>
    <w:rsid w:val="0089365F"/>
    <w:rsid w:val="008936A7"/>
    <w:rsid w:val="00893E4C"/>
    <w:rsid w:val="00894411"/>
    <w:rsid w:val="0089449D"/>
    <w:rsid w:val="00894D0F"/>
    <w:rsid w:val="00894FF0"/>
    <w:rsid w:val="0089558A"/>
    <w:rsid w:val="008967CA"/>
    <w:rsid w:val="00896937"/>
    <w:rsid w:val="00896CB5"/>
    <w:rsid w:val="00896E15"/>
    <w:rsid w:val="008972B6"/>
    <w:rsid w:val="00897570"/>
    <w:rsid w:val="008976FE"/>
    <w:rsid w:val="00897915"/>
    <w:rsid w:val="00897C5A"/>
    <w:rsid w:val="00897E11"/>
    <w:rsid w:val="008A1652"/>
    <w:rsid w:val="008A1DD7"/>
    <w:rsid w:val="008A2C15"/>
    <w:rsid w:val="008A338F"/>
    <w:rsid w:val="008A36E4"/>
    <w:rsid w:val="008A3B95"/>
    <w:rsid w:val="008A4146"/>
    <w:rsid w:val="008A416F"/>
    <w:rsid w:val="008A4614"/>
    <w:rsid w:val="008A5008"/>
    <w:rsid w:val="008A5258"/>
    <w:rsid w:val="008A55C8"/>
    <w:rsid w:val="008A6075"/>
    <w:rsid w:val="008A66DC"/>
    <w:rsid w:val="008A7340"/>
    <w:rsid w:val="008B014F"/>
    <w:rsid w:val="008B016F"/>
    <w:rsid w:val="008B03B9"/>
    <w:rsid w:val="008B0564"/>
    <w:rsid w:val="008B0916"/>
    <w:rsid w:val="008B171F"/>
    <w:rsid w:val="008B275C"/>
    <w:rsid w:val="008B2A5D"/>
    <w:rsid w:val="008B2CAC"/>
    <w:rsid w:val="008B2D84"/>
    <w:rsid w:val="008B2E79"/>
    <w:rsid w:val="008B3AFF"/>
    <w:rsid w:val="008B3F64"/>
    <w:rsid w:val="008B42CC"/>
    <w:rsid w:val="008B4815"/>
    <w:rsid w:val="008B48CD"/>
    <w:rsid w:val="008B4BA7"/>
    <w:rsid w:val="008B4EDE"/>
    <w:rsid w:val="008B5290"/>
    <w:rsid w:val="008B52DD"/>
    <w:rsid w:val="008B586D"/>
    <w:rsid w:val="008B5872"/>
    <w:rsid w:val="008B6504"/>
    <w:rsid w:val="008B69D6"/>
    <w:rsid w:val="008B6D07"/>
    <w:rsid w:val="008B6F14"/>
    <w:rsid w:val="008B747F"/>
    <w:rsid w:val="008B77E6"/>
    <w:rsid w:val="008B7F5E"/>
    <w:rsid w:val="008C0FEE"/>
    <w:rsid w:val="008C1AD6"/>
    <w:rsid w:val="008C1D60"/>
    <w:rsid w:val="008C1DC0"/>
    <w:rsid w:val="008C2280"/>
    <w:rsid w:val="008C2598"/>
    <w:rsid w:val="008C2658"/>
    <w:rsid w:val="008C2964"/>
    <w:rsid w:val="008C2C58"/>
    <w:rsid w:val="008C2EE3"/>
    <w:rsid w:val="008C322B"/>
    <w:rsid w:val="008C375E"/>
    <w:rsid w:val="008C4C4D"/>
    <w:rsid w:val="008C62C8"/>
    <w:rsid w:val="008C6671"/>
    <w:rsid w:val="008C6EF2"/>
    <w:rsid w:val="008C75AC"/>
    <w:rsid w:val="008C79BA"/>
    <w:rsid w:val="008C79F1"/>
    <w:rsid w:val="008D0543"/>
    <w:rsid w:val="008D1532"/>
    <w:rsid w:val="008D1550"/>
    <w:rsid w:val="008D1CD6"/>
    <w:rsid w:val="008D1E4B"/>
    <w:rsid w:val="008D1EA2"/>
    <w:rsid w:val="008D1F61"/>
    <w:rsid w:val="008D2946"/>
    <w:rsid w:val="008D3C06"/>
    <w:rsid w:val="008D4586"/>
    <w:rsid w:val="008D4596"/>
    <w:rsid w:val="008D51B2"/>
    <w:rsid w:val="008D534F"/>
    <w:rsid w:val="008D64AA"/>
    <w:rsid w:val="008D69A8"/>
    <w:rsid w:val="008D6A5D"/>
    <w:rsid w:val="008D6EE0"/>
    <w:rsid w:val="008D707B"/>
    <w:rsid w:val="008D709E"/>
    <w:rsid w:val="008E0367"/>
    <w:rsid w:val="008E06FE"/>
    <w:rsid w:val="008E0B69"/>
    <w:rsid w:val="008E0E3C"/>
    <w:rsid w:val="008E0F52"/>
    <w:rsid w:val="008E0F6C"/>
    <w:rsid w:val="008E103B"/>
    <w:rsid w:val="008E13F3"/>
    <w:rsid w:val="008E1644"/>
    <w:rsid w:val="008E1A57"/>
    <w:rsid w:val="008E1CB5"/>
    <w:rsid w:val="008E1D83"/>
    <w:rsid w:val="008E22D5"/>
    <w:rsid w:val="008E2C87"/>
    <w:rsid w:val="008E39E6"/>
    <w:rsid w:val="008E4461"/>
    <w:rsid w:val="008E4D1A"/>
    <w:rsid w:val="008E4D92"/>
    <w:rsid w:val="008E5029"/>
    <w:rsid w:val="008E595F"/>
    <w:rsid w:val="008E5CE9"/>
    <w:rsid w:val="008E5F57"/>
    <w:rsid w:val="008E6395"/>
    <w:rsid w:val="008E647D"/>
    <w:rsid w:val="008E6812"/>
    <w:rsid w:val="008E685D"/>
    <w:rsid w:val="008E68EE"/>
    <w:rsid w:val="008F0300"/>
    <w:rsid w:val="008F0360"/>
    <w:rsid w:val="008F0580"/>
    <w:rsid w:val="008F0A7D"/>
    <w:rsid w:val="008F0AE1"/>
    <w:rsid w:val="008F0CB7"/>
    <w:rsid w:val="008F0EB6"/>
    <w:rsid w:val="008F0F1B"/>
    <w:rsid w:val="008F15C3"/>
    <w:rsid w:val="008F1664"/>
    <w:rsid w:val="008F1EB2"/>
    <w:rsid w:val="008F2E9B"/>
    <w:rsid w:val="008F315F"/>
    <w:rsid w:val="008F3700"/>
    <w:rsid w:val="008F3B26"/>
    <w:rsid w:val="008F42A5"/>
    <w:rsid w:val="008F4992"/>
    <w:rsid w:val="008F5959"/>
    <w:rsid w:val="008F598A"/>
    <w:rsid w:val="008F5C2B"/>
    <w:rsid w:val="008F6514"/>
    <w:rsid w:val="008F7722"/>
    <w:rsid w:val="009007BB"/>
    <w:rsid w:val="0090140C"/>
    <w:rsid w:val="00901C0D"/>
    <w:rsid w:val="00902040"/>
    <w:rsid w:val="00902C20"/>
    <w:rsid w:val="00902E5B"/>
    <w:rsid w:val="00903166"/>
    <w:rsid w:val="00903329"/>
    <w:rsid w:val="0090350E"/>
    <w:rsid w:val="00904609"/>
    <w:rsid w:val="009046A3"/>
    <w:rsid w:val="009049B2"/>
    <w:rsid w:val="00904A84"/>
    <w:rsid w:val="00904B3D"/>
    <w:rsid w:val="00905001"/>
    <w:rsid w:val="00905124"/>
    <w:rsid w:val="00905276"/>
    <w:rsid w:val="00905D35"/>
    <w:rsid w:val="00905F83"/>
    <w:rsid w:val="00906721"/>
    <w:rsid w:val="009068FB"/>
    <w:rsid w:val="00906DA6"/>
    <w:rsid w:val="009070D9"/>
    <w:rsid w:val="0090791B"/>
    <w:rsid w:val="00907E66"/>
    <w:rsid w:val="00910396"/>
    <w:rsid w:val="009104EF"/>
    <w:rsid w:val="009105A0"/>
    <w:rsid w:val="0091070D"/>
    <w:rsid w:val="009107E6"/>
    <w:rsid w:val="009109D3"/>
    <w:rsid w:val="00910B28"/>
    <w:rsid w:val="00910D06"/>
    <w:rsid w:val="0091221F"/>
    <w:rsid w:val="009129DC"/>
    <w:rsid w:val="00913478"/>
    <w:rsid w:val="009137C1"/>
    <w:rsid w:val="009139E7"/>
    <w:rsid w:val="0091466E"/>
    <w:rsid w:val="00915311"/>
    <w:rsid w:val="00915531"/>
    <w:rsid w:val="00915849"/>
    <w:rsid w:val="009159A4"/>
    <w:rsid w:val="00915B81"/>
    <w:rsid w:val="00917507"/>
    <w:rsid w:val="0092067F"/>
    <w:rsid w:val="009206D7"/>
    <w:rsid w:val="0092101F"/>
    <w:rsid w:val="009216CA"/>
    <w:rsid w:val="00921F0F"/>
    <w:rsid w:val="0092222C"/>
    <w:rsid w:val="009227EA"/>
    <w:rsid w:val="00922B26"/>
    <w:rsid w:val="00922CFC"/>
    <w:rsid w:val="009239C1"/>
    <w:rsid w:val="00924215"/>
    <w:rsid w:val="00924896"/>
    <w:rsid w:val="00925776"/>
    <w:rsid w:val="00925F9E"/>
    <w:rsid w:val="00926359"/>
    <w:rsid w:val="00926F8F"/>
    <w:rsid w:val="009271F6"/>
    <w:rsid w:val="009277FE"/>
    <w:rsid w:val="00927A12"/>
    <w:rsid w:val="00927C14"/>
    <w:rsid w:val="00927E04"/>
    <w:rsid w:val="00930C42"/>
    <w:rsid w:val="00931362"/>
    <w:rsid w:val="00931ACC"/>
    <w:rsid w:val="00932E70"/>
    <w:rsid w:val="00933681"/>
    <w:rsid w:val="0093373F"/>
    <w:rsid w:val="00934450"/>
    <w:rsid w:val="00934D33"/>
    <w:rsid w:val="00934FD5"/>
    <w:rsid w:val="00935DB5"/>
    <w:rsid w:val="00936097"/>
    <w:rsid w:val="0093660A"/>
    <w:rsid w:val="00936767"/>
    <w:rsid w:val="00936F88"/>
    <w:rsid w:val="00937883"/>
    <w:rsid w:val="00937AC7"/>
    <w:rsid w:val="00937EAA"/>
    <w:rsid w:val="009413A4"/>
    <w:rsid w:val="00941510"/>
    <w:rsid w:val="00941BEF"/>
    <w:rsid w:val="009424A0"/>
    <w:rsid w:val="009428DC"/>
    <w:rsid w:val="00942B97"/>
    <w:rsid w:val="00943136"/>
    <w:rsid w:val="00943782"/>
    <w:rsid w:val="009437A1"/>
    <w:rsid w:val="00943C91"/>
    <w:rsid w:val="00943CEE"/>
    <w:rsid w:val="00944029"/>
    <w:rsid w:val="00944079"/>
    <w:rsid w:val="00944183"/>
    <w:rsid w:val="009443DA"/>
    <w:rsid w:val="00944613"/>
    <w:rsid w:val="00945A3C"/>
    <w:rsid w:val="00945D9E"/>
    <w:rsid w:val="00946DE8"/>
    <w:rsid w:val="00947AC8"/>
    <w:rsid w:val="00947D84"/>
    <w:rsid w:val="00950CAF"/>
    <w:rsid w:val="00950E33"/>
    <w:rsid w:val="00951561"/>
    <w:rsid w:val="009517F2"/>
    <w:rsid w:val="00951861"/>
    <w:rsid w:val="009519EE"/>
    <w:rsid w:val="00951DEE"/>
    <w:rsid w:val="00952A5C"/>
    <w:rsid w:val="00952D5F"/>
    <w:rsid w:val="00952F25"/>
    <w:rsid w:val="00953A7D"/>
    <w:rsid w:val="009547CF"/>
    <w:rsid w:val="0095499B"/>
    <w:rsid w:val="00954BA3"/>
    <w:rsid w:val="00954EF6"/>
    <w:rsid w:val="00955274"/>
    <w:rsid w:val="0095606C"/>
    <w:rsid w:val="009562A9"/>
    <w:rsid w:val="009564FC"/>
    <w:rsid w:val="00956889"/>
    <w:rsid w:val="00956D9D"/>
    <w:rsid w:val="00957AB6"/>
    <w:rsid w:val="009601E1"/>
    <w:rsid w:val="009605D7"/>
    <w:rsid w:val="00960A56"/>
    <w:rsid w:val="00961004"/>
    <w:rsid w:val="0096112C"/>
    <w:rsid w:val="00961386"/>
    <w:rsid w:val="00962D37"/>
    <w:rsid w:val="009638B4"/>
    <w:rsid w:val="00963D24"/>
    <w:rsid w:val="00963F9F"/>
    <w:rsid w:val="0096480E"/>
    <w:rsid w:val="00964C0B"/>
    <w:rsid w:val="009651BC"/>
    <w:rsid w:val="00965938"/>
    <w:rsid w:val="00965A73"/>
    <w:rsid w:val="00965D49"/>
    <w:rsid w:val="00966093"/>
    <w:rsid w:val="00966ACF"/>
    <w:rsid w:val="00966EEA"/>
    <w:rsid w:val="0096767F"/>
    <w:rsid w:val="00967D88"/>
    <w:rsid w:val="0097009E"/>
    <w:rsid w:val="009705AA"/>
    <w:rsid w:val="00970DD5"/>
    <w:rsid w:val="0097103F"/>
    <w:rsid w:val="009715AB"/>
    <w:rsid w:val="00971B8E"/>
    <w:rsid w:val="00972090"/>
    <w:rsid w:val="009720AB"/>
    <w:rsid w:val="0097260A"/>
    <w:rsid w:val="00972BF4"/>
    <w:rsid w:val="0097313A"/>
    <w:rsid w:val="0097371B"/>
    <w:rsid w:val="00973C34"/>
    <w:rsid w:val="00973C9A"/>
    <w:rsid w:val="009748BF"/>
    <w:rsid w:val="00974F09"/>
    <w:rsid w:val="0097565C"/>
    <w:rsid w:val="0097678C"/>
    <w:rsid w:val="00976D9B"/>
    <w:rsid w:val="00976F48"/>
    <w:rsid w:val="00977746"/>
    <w:rsid w:val="00980501"/>
    <w:rsid w:val="0098092C"/>
    <w:rsid w:val="009814DF"/>
    <w:rsid w:val="00981C6A"/>
    <w:rsid w:val="0098268E"/>
    <w:rsid w:val="00982B8D"/>
    <w:rsid w:val="00982CD8"/>
    <w:rsid w:val="009835CF"/>
    <w:rsid w:val="00983AFA"/>
    <w:rsid w:val="009841A0"/>
    <w:rsid w:val="009845ED"/>
    <w:rsid w:val="00984DD0"/>
    <w:rsid w:val="00984E48"/>
    <w:rsid w:val="0098561A"/>
    <w:rsid w:val="00985939"/>
    <w:rsid w:val="00985CEC"/>
    <w:rsid w:val="00985EF7"/>
    <w:rsid w:val="009864B1"/>
    <w:rsid w:val="00986573"/>
    <w:rsid w:val="009874E8"/>
    <w:rsid w:val="00987AF5"/>
    <w:rsid w:val="00987F01"/>
    <w:rsid w:val="009901D2"/>
    <w:rsid w:val="0099092E"/>
    <w:rsid w:val="00990D45"/>
    <w:rsid w:val="00990EEF"/>
    <w:rsid w:val="00991365"/>
    <w:rsid w:val="00991C38"/>
    <w:rsid w:val="0099279D"/>
    <w:rsid w:val="009927CE"/>
    <w:rsid w:val="00992806"/>
    <w:rsid w:val="00992E50"/>
    <w:rsid w:val="00993694"/>
    <w:rsid w:val="00993836"/>
    <w:rsid w:val="00994B77"/>
    <w:rsid w:val="00994F81"/>
    <w:rsid w:val="0099505D"/>
    <w:rsid w:val="00995267"/>
    <w:rsid w:val="009954F8"/>
    <w:rsid w:val="00995FB5"/>
    <w:rsid w:val="00997887"/>
    <w:rsid w:val="00997F01"/>
    <w:rsid w:val="00997F19"/>
    <w:rsid w:val="009A01CD"/>
    <w:rsid w:val="009A03E1"/>
    <w:rsid w:val="009A06F7"/>
    <w:rsid w:val="009A0A09"/>
    <w:rsid w:val="009A0E19"/>
    <w:rsid w:val="009A0EF6"/>
    <w:rsid w:val="009A16BB"/>
    <w:rsid w:val="009A29B3"/>
    <w:rsid w:val="009A2E69"/>
    <w:rsid w:val="009A31E9"/>
    <w:rsid w:val="009A33EF"/>
    <w:rsid w:val="009A33F0"/>
    <w:rsid w:val="009A3B0D"/>
    <w:rsid w:val="009A3CE1"/>
    <w:rsid w:val="009A4ACA"/>
    <w:rsid w:val="009A4B43"/>
    <w:rsid w:val="009A503E"/>
    <w:rsid w:val="009A59ED"/>
    <w:rsid w:val="009A5C3B"/>
    <w:rsid w:val="009A64AA"/>
    <w:rsid w:val="009A6574"/>
    <w:rsid w:val="009B06F1"/>
    <w:rsid w:val="009B08B6"/>
    <w:rsid w:val="009B17E6"/>
    <w:rsid w:val="009B2051"/>
    <w:rsid w:val="009B2AE9"/>
    <w:rsid w:val="009B3BB5"/>
    <w:rsid w:val="009B3EFF"/>
    <w:rsid w:val="009B4C77"/>
    <w:rsid w:val="009B4DB4"/>
    <w:rsid w:val="009B5F01"/>
    <w:rsid w:val="009B6538"/>
    <w:rsid w:val="009B76A4"/>
    <w:rsid w:val="009B7991"/>
    <w:rsid w:val="009B7ABB"/>
    <w:rsid w:val="009B7EE4"/>
    <w:rsid w:val="009C018E"/>
    <w:rsid w:val="009C067B"/>
    <w:rsid w:val="009C21E7"/>
    <w:rsid w:val="009C2C91"/>
    <w:rsid w:val="009C2DD2"/>
    <w:rsid w:val="009C3348"/>
    <w:rsid w:val="009C3DB4"/>
    <w:rsid w:val="009C3FCB"/>
    <w:rsid w:val="009C450E"/>
    <w:rsid w:val="009C4B78"/>
    <w:rsid w:val="009C4CF1"/>
    <w:rsid w:val="009C51D5"/>
    <w:rsid w:val="009C593B"/>
    <w:rsid w:val="009C59E8"/>
    <w:rsid w:val="009C5A98"/>
    <w:rsid w:val="009C5F2F"/>
    <w:rsid w:val="009C60ED"/>
    <w:rsid w:val="009C6335"/>
    <w:rsid w:val="009C714B"/>
    <w:rsid w:val="009C73D2"/>
    <w:rsid w:val="009D0220"/>
    <w:rsid w:val="009D0480"/>
    <w:rsid w:val="009D054D"/>
    <w:rsid w:val="009D08D7"/>
    <w:rsid w:val="009D122C"/>
    <w:rsid w:val="009D14D0"/>
    <w:rsid w:val="009D1AE7"/>
    <w:rsid w:val="009D240A"/>
    <w:rsid w:val="009D25FE"/>
    <w:rsid w:val="009D3D1C"/>
    <w:rsid w:val="009D3E9B"/>
    <w:rsid w:val="009D444F"/>
    <w:rsid w:val="009D4A84"/>
    <w:rsid w:val="009D698E"/>
    <w:rsid w:val="009D6BE7"/>
    <w:rsid w:val="009D7072"/>
    <w:rsid w:val="009D7D28"/>
    <w:rsid w:val="009E17A9"/>
    <w:rsid w:val="009E1C0E"/>
    <w:rsid w:val="009E1E34"/>
    <w:rsid w:val="009E1EB6"/>
    <w:rsid w:val="009E1EFD"/>
    <w:rsid w:val="009E1F24"/>
    <w:rsid w:val="009E229D"/>
    <w:rsid w:val="009E23C5"/>
    <w:rsid w:val="009E2C4E"/>
    <w:rsid w:val="009E2DAA"/>
    <w:rsid w:val="009E41D5"/>
    <w:rsid w:val="009E4210"/>
    <w:rsid w:val="009E45BC"/>
    <w:rsid w:val="009E4A05"/>
    <w:rsid w:val="009E4AD3"/>
    <w:rsid w:val="009E4B10"/>
    <w:rsid w:val="009E4C52"/>
    <w:rsid w:val="009E5646"/>
    <w:rsid w:val="009E5976"/>
    <w:rsid w:val="009E5A02"/>
    <w:rsid w:val="009E5AF5"/>
    <w:rsid w:val="009E5B82"/>
    <w:rsid w:val="009E5D35"/>
    <w:rsid w:val="009E5E17"/>
    <w:rsid w:val="009E63B9"/>
    <w:rsid w:val="009E658B"/>
    <w:rsid w:val="009E65B4"/>
    <w:rsid w:val="009E6616"/>
    <w:rsid w:val="009F01FE"/>
    <w:rsid w:val="009F0712"/>
    <w:rsid w:val="009F0824"/>
    <w:rsid w:val="009F08EC"/>
    <w:rsid w:val="009F155C"/>
    <w:rsid w:val="009F1E03"/>
    <w:rsid w:val="009F2BD3"/>
    <w:rsid w:val="009F3421"/>
    <w:rsid w:val="009F36A4"/>
    <w:rsid w:val="009F39CF"/>
    <w:rsid w:val="009F3B7E"/>
    <w:rsid w:val="009F3BA4"/>
    <w:rsid w:val="009F3C53"/>
    <w:rsid w:val="009F3D2E"/>
    <w:rsid w:val="009F409E"/>
    <w:rsid w:val="009F42DF"/>
    <w:rsid w:val="009F5041"/>
    <w:rsid w:val="009F50A2"/>
    <w:rsid w:val="009F5190"/>
    <w:rsid w:val="009F554D"/>
    <w:rsid w:val="009F55C9"/>
    <w:rsid w:val="009F561B"/>
    <w:rsid w:val="009F58B4"/>
    <w:rsid w:val="009F58FE"/>
    <w:rsid w:val="009F5EBE"/>
    <w:rsid w:val="009F6ACD"/>
    <w:rsid w:val="009F6B30"/>
    <w:rsid w:val="009F763A"/>
    <w:rsid w:val="009F7ADA"/>
    <w:rsid w:val="009F7B2D"/>
    <w:rsid w:val="009F7D66"/>
    <w:rsid w:val="009F7F58"/>
    <w:rsid w:val="00A00553"/>
    <w:rsid w:val="00A007D4"/>
    <w:rsid w:val="00A00D7D"/>
    <w:rsid w:val="00A01739"/>
    <w:rsid w:val="00A01967"/>
    <w:rsid w:val="00A02164"/>
    <w:rsid w:val="00A02FCE"/>
    <w:rsid w:val="00A04067"/>
    <w:rsid w:val="00A04123"/>
    <w:rsid w:val="00A04CAD"/>
    <w:rsid w:val="00A04E9B"/>
    <w:rsid w:val="00A0528D"/>
    <w:rsid w:val="00A05E06"/>
    <w:rsid w:val="00A0608B"/>
    <w:rsid w:val="00A065AE"/>
    <w:rsid w:val="00A06B57"/>
    <w:rsid w:val="00A06D2A"/>
    <w:rsid w:val="00A07000"/>
    <w:rsid w:val="00A07187"/>
    <w:rsid w:val="00A071E5"/>
    <w:rsid w:val="00A075F9"/>
    <w:rsid w:val="00A10031"/>
    <w:rsid w:val="00A107EE"/>
    <w:rsid w:val="00A10EDC"/>
    <w:rsid w:val="00A1155F"/>
    <w:rsid w:val="00A118E1"/>
    <w:rsid w:val="00A1209A"/>
    <w:rsid w:val="00A12C06"/>
    <w:rsid w:val="00A12C2E"/>
    <w:rsid w:val="00A12FE5"/>
    <w:rsid w:val="00A134E3"/>
    <w:rsid w:val="00A13A13"/>
    <w:rsid w:val="00A142E0"/>
    <w:rsid w:val="00A14C42"/>
    <w:rsid w:val="00A14D40"/>
    <w:rsid w:val="00A1575C"/>
    <w:rsid w:val="00A15A9B"/>
    <w:rsid w:val="00A16294"/>
    <w:rsid w:val="00A17911"/>
    <w:rsid w:val="00A17BAE"/>
    <w:rsid w:val="00A20BFC"/>
    <w:rsid w:val="00A20E52"/>
    <w:rsid w:val="00A2103E"/>
    <w:rsid w:val="00A214BF"/>
    <w:rsid w:val="00A21556"/>
    <w:rsid w:val="00A217B0"/>
    <w:rsid w:val="00A21DA8"/>
    <w:rsid w:val="00A22811"/>
    <w:rsid w:val="00A22A65"/>
    <w:rsid w:val="00A22AC3"/>
    <w:rsid w:val="00A23593"/>
    <w:rsid w:val="00A23D75"/>
    <w:rsid w:val="00A24411"/>
    <w:rsid w:val="00A24CE8"/>
    <w:rsid w:val="00A250A2"/>
    <w:rsid w:val="00A2526B"/>
    <w:rsid w:val="00A25F05"/>
    <w:rsid w:val="00A263C6"/>
    <w:rsid w:val="00A267BE"/>
    <w:rsid w:val="00A26883"/>
    <w:rsid w:val="00A26D87"/>
    <w:rsid w:val="00A2710D"/>
    <w:rsid w:val="00A2718C"/>
    <w:rsid w:val="00A2740F"/>
    <w:rsid w:val="00A278D4"/>
    <w:rsid w:val="00A30AF4"/>
    <w:rsid w:val="00A3136E"/>
    <w:rsid w:val="00A31769"/>
    <w:rsid w:val="00A31AF6"/>
    <w:rsid w:val="00A31C5B"/>
    <w:rsid w:val="00A31E7D"/>
    <w:rsid w:val="00A32980"/>
    <w:rsid w:val="00A32D13"/>
    <w:rsid w:val="00A32E39"/>
    <w:rsid w:val="00A32ED5"/>
    <w:rsid w:val="00A332E4"/>
    <w:rsid w:val="00A33A7D"/>
    <w:rsid w:val="00A3493B"/>
    <w:rsid w:val="00A349E6"/>
    <w:rsid w:val="00A34AB0"/>
    <w:rsid w:val="00A359A9"/>
    <w:rsid w:val="00A36541"/>
    <w:rsid w:val="00A37581"/>
    <w:rsid w:val="00A40162"/>
    <w:rsid w:val="00A40227"/>
    <w:rsid w:val="00A406C8"/>
    <w:rsid w:val="00A40A67"/>
    <w:rsid w:val="00A40C9D"/>
    <w:rsid w:val="00A40D05"/>
    <w:rsid w:val="00A40E01"/>
    <w:rsid w:val="00A41361"/>
    <w:rsid w:val="00A4171B"/>
    <w:rsid w:val="00A41E43"/>
    <w:rsid w:val="00A427C4"/>
    <w:rsid w:val="00A4307B"/>
    <w:rsid w:val="00A43339"/>
    <w:rsid w:val="00A439F1"/>
    <w:rsid w:val="00A43D8B"/>
    <w:rsid w:val="00A452A4"/>
    <w:rsid w:val="00A454EB"/>
    <w:rsid w:val="00A46203"/>
    <w:rsid w:val="00A4639E"/>
    <w:rsid w:val="00A46451"/>
    <w:rsid w:val="00A466FC"/>
    <w:rsid w:val="00A46A0D"/>
    <w:rsid w:val="00A46A17"/>
    <w:rsid w:val="00A46C62"/>
    <w:rsid w:val="00A47E8D"/>
    <w:rsid w:val="00A5019D"/>
    <w:rsid w:val="00A502C5"/>
    <w:rsid w:val="00A507B3"/>
    <w:rsid w:val="00A50806"/>
    <w:rsid w:val="00A50888"/>
    <w:rsid w:val="00A50C22"/>
    <w:rsid w:val="00A5190C"/>
    <w:rsid w:val="00A51BC0"/>
    <w:rsid w:val="00A51E31"/>
    <w:rsid w:val="00A528CF"/>
    <w:rsid w:val="00A531E0"/>
    <w:rsid w:val="00A5359F"/>
    <w:rsid w:val="00A537F7"/>
    <w:rsid w:val="00A53947"/>
    <w:rsid w:val="00A539D1"/>
    <w:rsid w:val="00A53A07"/>
    <w:rsid w:val="00A53CB5"/>
    <w:rsid w:val="00A54471"/>
    <w:rsid w:val="00A54F4E"/>
    <w:rsid w:val="00A5592F"/>
    <w:rsid w:val="00A55D1A"/>
    <w:rsid w:val="00A55D30"/>
    <w:rsid w:val="00A56F79"/>
    <w:rsid w:val="00A57042"/>
    <w:rsid w:val="00A57229"/>
    <w:rsid w:val="00A57834"/>
    <w:rsid w:val="00A578DF"/>
    <w:rsid w:val="00A57F17"/>
    <w:rsid w:val="00A6039D"/>
    <w:rsid w:val="00A6042B"/>
    <w:rsid w:val="00A609BB"/>
    <w:rsid w:val="00A60A02"/>
    <w:rsid w:val="00A60EDB"/>
    <w:rsid w:val="00A612D1"/>
    <w:rsid w:val="00A6147B"/>
    <w:rsid w:val="00A6148C"/>
    <w:rsid w:val="00A62336"/>
    <w:rsid w:val="00A630B2"/>
    <w:rsid w:val="00A630DE"/>
    <w:rsid w:val="00A6316D"/>
    <w:rsid w:val="00A63519"/>
    <w:rsid w:val="00A63F0A"/>
    <w:rsid w:val="00A641E4"/>
    <w:rsid w:val="00A6458B"/>
    <w:rsid w:val="00A6462A"/>
    <w:rsid w:val="00A64AE0"/>
    <w:rsid w:val="00A64C66"/>
    <w:rsid w:val="00A64EE7"/>
    <w:rsid w:val="00A655AE"/>
    <w:rsid w:val="00A65A8E"/>
    <w:rsid w:val="00A66158"/>
    <w:rsid w:val="00A6633E"/>
    <w:rsid w:val="00A67D68"/>
    <w:rsid w:val="00A67DC4"/>
    <w:rsid w:val="00A67E75"/>
    <w:rsid w:val="00A704D8"/>
    <w:rsid w:val="00A70DDB"/>
    <w:rsid w:val="00A70EB8"/>
    <w:rsid w:val="00A71AFD"/>
    <w:rsid w:val="00A71D40"/>
    <w:rsid w:val="00A72295"/>
    <w:rsid w:val="00A72AF7"/>
    <w:rsid w:val="00A72BAC"/>
    <w:rsid w:val="00A72D1C"/>
    <w:rsid w:val="00A72E57"/>
    <w:rsid w:val="00A73042"/>
    <w:rsid w:val="00A73375"/>
    <w:rsid w:val="00A7339B"/>
    <w:rsid w:val="00A735F1"/>
    <w:rsid w:val="00A7382C"/>
    <w:rsid w:val="00A738A6"/>
    <w:rsid w:val="00A74BDC"/>
    <w:rsid w:val="00A74C53"/>
    <w:rsid w:val="00A74CA6"/>
    <w:rsid w:val="00A74EBA"/>
    <w:rsid w:val="00A74F8A"/>
    <w:rsid w:val="00A768B5"/>
    <w:rsid w:val="00A769DE"/>
    <w:rsid w:val="00A76A0B"/>
    <w:rsid w:val="00A775AF"/>
    <w:rsid w:val="00A77906"/>
    <w:rsid w:val="00A77B1B"/>
    <w:rsid w:val="00A8025E"/>
    <w:rsid w:val="00A81F18"/>
    <w:rsid w:val="00A8240F"/>
    <w:rsid w:val="00A830EA"/>
    <w:rsid w:val="00A83568"/>
    <w:rsid w:val="00A83B05"/>
    <w:rsid w:val="00A84C9B"/>
    <w:rsid w:val="00A85244"/>
    <w:rsid w:val="00A854EF"/>
    <w:rsid w:val="00A858E7"/>
    <w:rsid w:val="00A859DE"/>
    <w:rsid w:val="00A860F6"/>
    <w:rsid w:val="00A864BD"/>
    <w:rsid w:val="00A8662D"/>
    <w:rsid w:val="00A868F1"/>
    <w:rsid w:val="00A86A82"/>
    <w:rsid w:val="00A86E2E"/>
    <w:rsid w:val="00A8748B"/>
    <w:rsid w:val="00A90025"/>
    <w:rsid w:val="00A90C07"/>
    <w:rsid w:val="00A91294"/>
    <w:rsid w:val="00A91BF8"/>
    <w:rsid w:val="00A91C99"/>
    <w:rsid w:val="00A91F29"/>
    <w:rsid w:val="00A926A1"/>
    <w:rsid w:val="00A92A27"/>
    <w:rsid w:val="00A93862"/>
    <w:rsid w:val="00A938E6"/>
    <w:rsid w:val="00A93B97"/>
    <w:rsid w:val="00A93C3A"/>
    <w:rsid w:val="00A94545"/>
    <w:rsid w:val="00A94EB2"/>
    <w:rsid w:val="00A957EE"/>
    <w:rsid w:val="00A95937"/>
    <w:rsid w:val="00A969BC"/>
    <w:rsid w:val="00A96CFC"/>
    <w:rsid w:val="00A96E8B"/>
    <w:rsid w:val="00A97090"/>
    <w:rsid w:val="00A9773C"/>
    <w:rsid w:val="00A97B18"/>
    <w:rsid w:val="00AA0AFC"/>
    <w:rsid w:val="00AA1324"/>
    <w:rsid w:val="00AA1440"/>
    <w:rsid w:val="00AA183A"/>
    <w:rsid w:val="00AA18CB"/>
    <w:rsid w:val="00AA1ACE"/>
    <w:rsid w:val="00AA2AC0"/>
    <w:rsid w:val="00AA2F17"/>
    <w:rsid w:val="00AA33A6"/>
    <w:rsid w:val="00AA3521"/>
    <w:rsid w:val="00AA3683"/>
    <w:rsid w:val="00AA3D6D"/>
    <w:rsid w:val="00AA4149"/>
    <w:rsid w:val="00AA447E"/>
    <w:rsid w:val="00AA48EE"/>
    <w:rsid w:val="00AA5470"/>
    <w:rsid w:val="00AA57A4"/>
    <w:rsid w:val="00AA5E1B"/>
    <w:rsid w:val="00AA66C7"/>
    <w:rsid w:val="00AA7819"/>
    <w:rsid w:val="00AA7A5F"/>
    <w:rsid w:val="00AA7FA4"/>
    <w:rsid w:val="00AB0E52"/>
    <w:rsid w:val="00AB168A"/>
    <w:rsid w:val="00AB179E"/>
    <w:rsid w:val="00AB1A65"/>
    <w:rsid w:val="00AB2574"/>
    <w:rsid w:val="00AB2697"/>
    <w:rsid w:val="00AB2CEF"/>
    <w:rsid w:val="00AB2D7B"/>
    <w:rsid w:val="00AB4122"/>
    <w:rsid w:val="00AB4757"/>
    <w:rsid w:val="00AB4E55"/>
    <w:rsid w:val="00AB5E9A"/>
    <w:rsid w:val="00AB6102"/>
    <w:rsid w:val="00AB6CD2"/>
    <w:rsid w:val="00AB6FE9"/>
    <w:rsid w:val="00AB71DA"/>
    <w:rsid w:val="00AB7BAA"/>
    <w:rsid w:val="00AB7DB8"/>
    <w:rsid w:val="00AB7F17"/>
    <w:rsid w:val="00AB7F29"/>
    <w:rsid w:val="00AC0215"/>
    <w:rsid w:val="00AC02C1"/>
    <w:rsid w:val="00AC03BE"/>
    <w:rsid w:val="00AC0865"/>
    <w:rsid w:val="00AC0AB6"/>
    <w:rsid w:val="00AC0B51"/>
    <w:rsid w:val="00AC0BFD"/>
    <w:rsid w:val="00AC0EA9"/>
    <w:rsid w:val="00AC147D"/>
    <w:rsid w:val="00AC16A8"/>
    <w:rsid w:val="00AC17FE"/>
    <w:rsid w:val="00AC18C3"/>
    <w:rsid w:val="00AC1CB2"/>
    <w:rsid w:val="00AC28F0"/>
    <w:rsid w:val="00AC3555"/>
    <w:rsid w:val="00AC3A25"/>
    <w:rsid w:val="00AC410B"/>
    <w:rsid w:val="00AC4685"/>
    <w:rsid w:val="00AC5561"/>
    <w:rsid w:val="00AC6650"/>
    <w:rsid w:val="00AC67AA"/>
    <w:rsid w:val="00AC6C3E"/>
    <w:rsid w:val="00AC6F30"/>
    <w:rsid w:val="00AC7B39"/>
    <w:rsid w:val="00AC7DED"/>
    <w:rsid w:val="00AD123A"/>
    <w:rsid w:val="00AD1FE1"/>
    <w:rsid w:val="00AD21E3"/>
    <w:rsid w:val="00AD22F8"/>
    <w:rsid w:val="00AD244F"/>
    <w:rsid w:val="00AD27A7"/>
    <w:rsid w:val="00AD32C0"/>
    <w:rsid w:val="00AD3848"/>
    <w:rsid w:val="00AD3990"/>
    <w:rsid w:val="00AD3CAD"/>
    <w:rsid w:val="00AD413D"/>
    <w:rsid w:val="00AD5069"/>
    <w:rsid w:val="00AD54AB"/>
    <w:rsid w:val="00AD54B8"/>
    <w:rsid w:val="00AD6A94"/>
    <w:rsid w:val="00AD7139"/>
    <w:rsid w:val="00AD7971"/>
    <w:rsid w:val="00AD7FEF"/>
    <w:rsid w:val="00AE009E"/>
    <w:rsid w:val="00AE06ED"/>
    <w:rsid w:val="00AE083E"/>
    <w:rsid w:val="00AE133C"/>
    <w:rsid w:val="00AE1792"/>
    <w:rsid w:val="00AE2112"/>
    <w:rsid w:val="00AE229F"/>
    <w:rsid w:val="00AE2864"/>
    <w:rsid w:val="00AE2ABF"/>
    <w:rsid w:val="00AE2C48"/>
    <w:rsid w:val="00AE2F67"/>
    <w:rsid w:val="00AE2F7E"/>
    <w:rsid w:val="00AE3052"/>
    <w:rsid w:val="00AE30C5"/>
    <w:rsid w:val="00AE3202"/>
    <w:rsid w:val="00AE3775"/>
    <w:rsid w:val="00AE3FBF"/>
    <w:rsid w:val="00AE42C8"/>
    <w:rsid w:val="00AE4914"/>
    <w:rsid w:val="00AE4DC1"/>
    <w:rsid w:val="00AE516B"/>
    <w:rsid w:val="00AE58E4"/>
    <w:rsid w:val="00AE5BEC"/>
    <w:rsid w:val="00AE5E52"/>
    <w:rsid w:val="00AE5F5C"/>
    <w:rsid w:val="00AE662E"/>
    <w:rsid w:val="00AE6B28"/>
    <w:rsid w:val="00AE732B"/>
    <w:rsid w:val="00AE776C"/>
    <w:rsid w:val="00AE7A30"/>
    <w:rsid w:val="00AE7FBE"/>
    <w:rsid w:val="00AF041A"/>
    <w:rsid w:val="00AF0D03"/>
    <w:rsid w:val="00AF1890"/>
    <w:rsid w:val="00AF1A05"/>
    <w:rsid w:val="00AF1B5C"/>
    <w:rsid w:val="00AF2095"/>
    <w:rsid w:val="00AF3073"/>
    <w:rsid w:val="00AF3233"/>
    <w:rsid w:val="00AF37CD"/>
    <w:rsid w:val="00AF3EE7"/>
    <w:rsid w:val="00AF47E0"/>
    <w:rsid w:val="00AF4924"/>
    <w:rsid w:val="00AF4B25"/>
    <w:rsid w:val="00AF4DB0"/>
    <w:rsid w:val="00AF4FEE"/>
    <w:rsid w:val="00AF614F"/>
    <w:rsid w:val="00AF6415"/>
    <w:rsid w:val="00AF6512"/>
    <w:rsid w:val="00AF6527"/>
    <w:rsid w:val="00AF65E6"/>
    <w:rsid w:val="00AF67CE"/>
    <w:rsid w:val="00AF693F"/>
    <w:rsid w:val="00AF7018"/>
    <w:rsid w:val="00AF7142"/>
    <w:rsid w:val="00AF7BCA"/>
    <w:rsid w:val="00B00263"/>
    <w:rsid w:val="00B00662"/>
    <w:rsid w:val="00B00921"/>
    <w:rsid w:val="00B00B44"/>
    <w:rsid w:val="00B00BCB"/>
    <w:rsid w:val="00B00EE7"/>
    <w:rsid w:val="00B01A1A"/>
    <w:rsid w:val="00B0254E"/>
    <w:rsid w:val="00B026C5"/>
    <w:rsid w:val="00B02884"/>
    <w:rsid w:val="00B02D45"/>
    <w:rsid w:val="00B02E02"/>
    <w:rsid w:val="00B03738"/>
    <w:rsid w:val="00B037B6"/>
    <w:rsid w:val="00B03816"/>
    <w:rsid w:val="00B04B60"/>
    <w:rsid w:val="00B050B8"/>
    <w:rsid w:val="00B0521C"/>
    <w:rsid w:val="00B05499"/>
    <w:rsid w:val="00B059DE"/>
    <w:rsid w:val="00B06A97"/>
    <w:rsid w:val="00B078B4"/>
    <w:rsid w:val="00B10140"/>
    <w:rsid w:val="00B1056C"/>
    <w:rsid w:val="00B1080D"/>
    <w:rsid w:val="00B109C2"/>
    <w:rsid w:val="00B11746"/>
    <w:rsid w:val="00B1240F"/>
    <w:rsid w:val="00B1244A"/>
    <w:rsid w:val="00B12790"/>
    <w:rsid w:val="00B13051"/>
    <w:rsid w:val="00B130E0"/>
    <w:rsid w:val="00B1344F"/>
    <w:rsid w:val="00B135A5"/>
    <w:rsid w:val="00B13721"/>
    <w:rsid w:val="00B13900"/>
    <w:rsid w:val="00B14131"/>
    <w:rsid w:val="00B14776"/>
    <w:rsid w:val="00B148C6"/>
    <w:rsid w:val="00B14DF2"/>
    <w:rsid w:val="00B1513F"/>
    <w:rsid w:val="00B151D8"/>
    <w:rsid w:val="00B15573"/>
    <w:rsid w:val="00B156B4"/>
    <w:rsid w:val="00B160BC"/>
    <w:rsid w:val="00B20A13"/>
    <w:rsid w:val="00B20E92"/>
    <w:rsid w:val="00B2136C"/>
    <w:rsid w:val="00B215E5"/>
    <w:rsid w:val="00B23A83"/>
    <w:rsid w:val="00B24246"/>
    <w:rsid w:val="00B24E29"/>
    <w:rsid w:val="00B25023"/>
    <w:rsid w:val="00B253B7"/>
    <w:rsid w:val="00B25560"/>
    <w:rsid w:val="00B255E6"/>
    <w:rsid w:val="00B25C46"/>
    <w:rsid w:val="00B25D4C"/>
    <w:rsid w:val="00B26518"/>
    <w:rsid w:val="00B2683F"/>
    <w:rsid w:val="00B26A98"/>
    <w:rsid w:val="00B26BD4"/>
    <w:rsid w:val="00B26DE8"/>
    <w:rsid w:val="00B27030"/>
    <w:rsid w:val="00B27560"/>
    <w:rsid w:val="00B27EC6"/>
    <w:rsid w:val="00B3000E"/>
    <w:rsid w:val="00B30B12"/>
    <w:rsid w:val="00B30CF6"/>
    <w:rsid w:val="00B3161E"/>
    <w:rsid w:val="00B31682"/>
    <w:rsid w:val="00B317C5"/>
    <w:rsid w:val="00B31F5F"/>
    <w:rsid w:val="00B320AF"/>
    <w:rsid w:val="00B328AD"/>
    <w:rsid w:val="00B32A33"/>
    <w:rsid w:val="00B332DB"/>
    <w:rsid w:val="00B338C5"/>
    <w:rsid w:val="00B34359"/>
    <w:rsid w:val="00B346BF"/>
    <w:rsid w:val="00B3470B"/>
    <w:rsid w:val="00B3505E"/>
    <w:rsid w:val="00B36FD9"/>
    <w:rsid w:val="00B3714F"/>
    <w:rsid w:val="00B3749F"/>
    <w:rsid w:val="00B375FC"/>
    <w:rsid w:val="00B37EC3"/>
    <w:rsid w:val="00B4038D"/>
    <w:rsid w:val="00B41222"/>
    <w:rsid w:val="00B41389"/>
    <w:rsid w:val="00B41444"/>
    <w:rsid w:val="00B415CA"/>
    <w:rsid w:val="00B41DAE"/>
    <w:rsid w:val="00B42144"/>
    <w:rsid w:val="00B4235B"/>
    <w:rsid w:val="00B42656"/>
    <w:rsid w:val="00B42793"/>
    <w:rsid w:val="00B42877"/>
    <w:rsid w:val="00B42C03"/>
    <w:rsid w:val="00B42E57"/>
    <w:rsid w:val="00B4314B"/>
    <w:rsid w:val="00B43510"/>
    <w:rsid w:val="00B44A37"/>
    <w:rsid w:val="00B45355"/>
    <w:rsid w:val="00B46605"/>
    <w:rsid w:val="00B46640"/>
    <w:rsid w:val="00B46916"/>
    <w:rsid w:val="00B47967"/>
    <w:rsid w:val="00B50D62"/>
    <w:rsid w:val="00B51160"/>
    <w:rsid w:val="00B51741"/>
    <w:rsid w:val="00B51BE7"/>
    <w:rsid w:val="00B5213A"/>
    <w:rsid w:val="00B5342F"/>
    <w:rsid w:val="00B53A36"/>
    <w:rsid w:val="00B53D99"/>
    <w:rsid w:val="00B53EC5"/>
    <w:rsid w:val="00B54567"/>
    <w:rsid w:val="00B54668"/>
    <w:rsid w:val="00B54955"/>
    <w:rsid w:val="00B54D34"/>
    <w:rsid w:val="00B54D86"/>
    <w:rsid w:val="00B54FEC"/>
    <w:rsid w:val="00B55133"/>
    <w:rsid w:val="00B55201"/>
    <w:rsid w:val="00B55771"/>
    <w:rsid w:val="00B559CA"/>
    <w:rsid w:val="00B55CF0"/>
    <w:rsid w:val="00B55DD2"/>
    <w:rsid w:val="00B56309"/>
    <w:rsid w:val="00B56D90"/>
    <w:rsid w:val="00B56DDA"/>
    <w:rsid w:val="00B5733E"/>
    <w:rsid w:val="00B57F55"/>
    <w:rsid w:val="00B6012E"/>
    <w:rsid w:val="00B60272"/>
    <w:rsid w:val="00B6075E"/>
    <w:rsid w:val="00B61624"/>
    <w:rsid w:val="00B61F5D"/>
    <w:rsid w:val="00B61FB4"/>
    <w:rsid w:val="00B626C5"/>
    <w:rsid w:val="00B6280A"/>
    <w:rsid w:val="00B63337"/>
    <w:rsid w:val="00B63495"/>
    <w:rsid w:val="00B63787"/>
    <w:rsid w:val="00B63CE0"/>
    <w:rsid w:val="00B645CE"/>
    <w:rsid w:val="00B6508F"/>
    <w:rsid w:val="00B65209"/>
    <w:rsid w:val="00B66996"/>
    <w:rsid w:val="00B669BE"/>
    <w:rsid w:val="00B66D8E"/>
    <w:rsid w:val="00B66DAD"/>
    <w:rsid w:val="00B6767E"/>
    <w:rsid w:val="00B67B40"/>
    <w:rsid w:val="00B67DC2"/>
    <w:rsid w:val="00B70D21"/>
    <w:rsid w:val="00B71489"/>
    <w:rsid w:val="00B718AB"/>
    <w:rsid w:val="00B71F41"/>
    <w:rsid w:val="00B7212A"/>
    <w:rsid w:val="00B7267A"/>
    <w:rsid w:val="00B729E1"/>
    <w:rsid w:val="00B72DCD"/>
    <w:rsid w:val="00B730A7"/>
    <w:rsid w:val="00B732FC"/>
    <w:rsid w:val="00B735F9"/>
    <w:rsid w:val="00B73B3B"/>
    <w:rsid w:val="00B73B9B"/>
    <w:rsid w:val="00B73E37"/>
    <w:rsid w:val="00B75245"/>
    <w:rsid w:val="00B753AA"/>
    <w:rsid w:val="00B75E00"/>
    <w:rsid w:val="00B75F69"/>
    <w:rsid w:val="00B76151"/>
    <w:rsid w:val="00B76215"/>
    <w:rsid w:val="00B76F58"/>
    <w:rsid w:val="00B77146"/>
    <w:rsid w:val="00B77258"/>
    <w:rsid w:val="00B77300"/>
    <w:rsid w:val="00B773B5"/>
    <w:rsid w:val="00B77D35"/>
    <w:rsid w:val="00B80672"/>
    <w:rsid w:val="00B816AD"/>
    <w:rsid w:val="00B81B02"/>
    <w:rsid w:val="00B82500"/>
    <w:rsid w:val="00B82613"/>
    <w:rsid w:val="00B829BB"/>
    <w:rsid w:val="00B82FD5"/>
    <w:rsid w:val="00B833BE"/>
    <w:rsid w:val="00B83AD7"/>
    <w:rsid w:val="00B84437"/>
    <w:rsid w:val="00B84B49"/>
    <w:rsid w:val="00B85EEC"/>
    <w:rsid w:val="00B86761"/>
    <w:rsid w:val="00B870D1"/>
    <w:rsid w:val="00B87519"/>
    <w:rsid w:val="00B87BA3"/>
    <w:rsid w:val="00B87FBB"/>
    <w:rsid w:val="00B90DAE"/>
    <w:rsid w:val="00B91105"/>
    <w:rsid w:val="00B924C6"/>
    <w:rsid w:val="00B924F6"/>
    <w:rsid w:val="00B92668"/>
    <w:rsid w:val="00B92B63"/>
    <w:rsid w:val="00B92C60"/>
    <w:rsid w:val="00B92D60"/>
    <w:rsid w:val="00B93008"/>
    <w:rsid w:val="00B94405"/>
    <w:rsid w:val="00B94E0E"/>
    <w:rsid w:val="00B95E6A"/>
    <w:rsid w:val="00B95EF4"/>
    <w:rsid w:val="00B9665D"/>
    <w:rsid w:val="00B973E8"/>
    <w:rsid w:val="00B9741D"/>
    <w:rsid w:val="00B975DF"/>
    <w:rsid w:val="00B97782"/>
    <w:rsid w:val="00B97D28"/>
    <w:rsid w:val="00B97DAA"/>
    <w:rsid w:val="00B97E9E"/>
    <w:rsid w:val="00BA0659"/>
    <w:rsid w:val="00BA0682"/>
    <w:rsid w:val="00BA079E"/>
    <w:rsid w:val="00BA0943"/>
    <w:rsid w:val="00BA0B3E"/>
    <w:rsid w:val="00BA0C25"/>
    <w:rsid w:val="00BA0CD1"/>
    <w:rsid w:val="00BA0F21"/>
    <w:rsid w:val="00BA1416"/>
    <w:rsid w:val="00BA14D8"/>
    <w:rsid w:val="00BA185F"/>
    <w:rsid w:val="00BA1890"/>
    <w:rsid w:val="00BA236C"/>
    <w:rsid w:val="00BA299A"/>
    <w:rsid w:val="00BA3B40"/>
    <w:rsid w:val="00BA4B13"/>
    <w:rsid w:val="00BA4DC5"/>
    <w:rsid w:val="00BA4ECA"/>
    <w:rsid w:val="00BA4F15"/>
    <w:rsid w:val="00BA5502"/>
    <w:rsid w:val="00BA589D"/>
    <w:rsid w:val="00BA5E20"/>
    <w:rsid w:val="00BA6B88"/>
    <w:rsid w:val="00BA7C92"/>
    <w:rsid w:val="00BA7D5C"/>
    <w:rsid w:val="00BB0CF2"/>
    <w:rsid w:val="00BB0D59"/>
    <w:rsid w:val="00BB134A"/>
    <w:rsid w:val="00BB1FA5"/>
    <w:rsid w:val="00BB208D"/>
    <w:rsid w:val="00BB2D58"/>
    <w:rsid w:val="00BB33C3"/>
    <w:rsid w:val="00BB362E"/>
    <w:rsid w:val="00BB38E7"/>
    <w:rsid w:val="00BB3E2B"/>
    <w:rsid w:val="00BB425F"/>
    <w:rsid w:val="00BB45DC"/>
    <w:rsid w:val="00BB4C88"/>
    <w:rsid w:val="00BB5298"/>
    <w:rsid w:val="00BB5439"/>
    <w:rsid w:val="00BB5773"/>
    <w:rsid w:val="00BB5883"/>
    <w:rsid w:val="00BB6149"/>
    <w:rsid w:val="00BB6499"/>
    <w:rsid w:val="00BB6651"/>
    <w:rsid w:val="00BB69BC"/>
    <w:rsid w:val="00BB6A45"/>
    <w:rsid w:val="00BB6ACC"/>
    <w:rsid w:val="00BB6FFD"/>
    <w:rsid w:val="00BB72ED"/>
    <w:rsid w:val="00BB7500"/>
    <w:rsid w:val="00BB7BBD"/>
    <w:rsid w:val="00BB7D17"/>
    <w:rsid w:val="00BC0A46"/>
    <w:rsid w:val="00BC0BDB"/>
    <w:rsid w:val="00BC0DF0"/>
    <w:rsid w:val="00BC0FE5"/>
    <w:rsid w:val="00BC2050"/>
    <w:rsid w:val="00BC24ED"/>
    <w:rsid w:val="00BC2E00"/>
    <w:rsid w:val="00BC358C"/>
    <w:rsid w:val="00BC3858"/>
    <w:rsid w:val="00BC3F8C"/>
    <w:rsid w:val="00BC45A6"/>
    <w:rsid w:val="00BC49CA"/>
    <w:rsid w:val="00BC5599"/>
    <w:rsid w:val="00BC6A39"/>
    <w:rsid w:val="00BC6FEE"/>
    <w:rsid w:val="00BC76E8"/>
    <w:rsid w:val="00BC7AB7"/>
    <w:rsid w:val="00BC7C54"/>
    <w:rsid w:val="00BD0858"/>
    <w:rsid w:val="00BD088E"/>
    <w:rsid w:val="00BD0A6E"/>
    <w:rsid w:val="00BD1281"/>
    <w:rsid w:val="00BD1EF4"/>
    <w:rsid w:val="00BD2C17"/>
    <w:rsid w:val="00BD333C"/>
    <w:rsid w:val="00BD337C"/>
    <w:rsid w:val="00BD3AE1"/>
    <w:rsid w:val="00BD3EC0"/>
    <w:rsid w:val="00BD423F"/>
    <w:rsid w:val="00BD47EA"/>
    <w:rsid w:val="00BD4A29"/>
    <w:rsid w:val="00BD4C57"/>
    <w:rsid w:val="00BD4FAC"/>
    <w:rsid w:val="00BD51DE"/>
    <w:rsid w:val="00BD55C4"/>
    <w:rsid w:val="00BD66D3"/>
    <w:rsid w:val="00BD72F8"/>
    <w:rsid w:val="00BD7E8A"/>
    <w:rsid w:val="00BE02B4"/>
    <w:rsid w:val="00BE04FE"/>
    <w:rsid w:val="00BE05B6"/>
    <w:rsid w:val="00BE1000"/>
    <w:rsid w:val="00BE12DF"/>
    <w:rsid w:val="00BE1F1E"/>
    <w:rsid w:val="00BE2050"/>
    <w:rsid w:val="00BE2220"/>
    <w:rsid w:val="00BE2823"/>
    <w:rsid w:val="00BE2C45"/>
    <w:rsid w:val="00BE3594"/>
    <w:rsid w:val="00BE372B"/>
    <w:rsid w:val="00BE3858"/>
    <w:rsid w:val="00BE3F0F"/>
    <w:rsid w:val="00BE3F4B"/>
    <w:rsid w:val="00BE3FBD"/>
    <w:rsid w:val="00BE554F"/>
    <w:rsid w:val="00BE5567"/>
    <w:rsid w:val="00BE5836"/>
    <w:rsid w:val="00BE58E6"/>
    <w:rsid w:val="00BE5907"/>
    <w:rsid w:val="00BE5F83"/>
    <w:rsid w:val="00BE6227"/>
    <w:rsid w:val="00BE74A8"/>
    <w:rsid w:val="00BE79B1"/>
    <w:rsid w:val="00BF0C64"/>
    <w:rsid w:val="00BF10BC"/>
    <w:rsid w:val="00BF26F6"/>
    <w:rsid w:val="00BF2888"/>
    <w:rsid w:val="00BF3399"/>
    <w:rsid w:val="00BF3621"/>
    <w:rsid w:val="00BF36BC"/>
    <w:rsid w:val="00BF3BA0"/>
    <w:rsid w:val="00BF3FA3"/>
    <w:rsid w:val="00BF3FFF"/>
    <w:rsid w:val="00BF5752"/>
    <w:rsid w:val="00BF69B8"/>
    <w:rsid w:val="00BF706E"/>
    <w:rsid w:val="00BF7253"/>
    <w:rsid w:val="00BF7791"/>
    <w:rsid w:val="00C000BB"/>
    <w:rsid w:val="00C00556"/>
    <w:rsid w:val="00C00638"/>
    <w:rsid w:val="00C00695"/>
    <w:rsid w:val="00C007A3"/>
    <w:rsid w:val="00C009AE"/>
    <w:rsid w:val="00C00E99"/>
    <w:rsid w:val="00C01862"/>
    <w:rsid w:val="00C0196A"/>
    <w:rsid w:val="00C024FC"/>
    <w:rsid w:val="00C025D9"/>
    <w:rsid w:val="00C029BF"/>
    <w:rsid w:val="00C03615"/>
    <w:rsid w:val="00C04D33"/>
    <w:rsid w:val="00C054FB"/>
    <w:rsid w:val="00C057D7"/>
    <w:rsid w:val="00C05A51"/>
    <w:rsid w:val="00C05A60"/>
    <w:rsid w:val="00C06DCD"/>
    <w:rsid w:val="00C0702E"/>
    <w:rsid w:val="00C071A7"/>
    <w:rsid w:val="00C07667"/>
    <w:rsid w:val="00C10F80"/>
    <w:rsid w:val="00C11AA1"/>
    <w:rsid w:val="00C11AA3"/>
    <w:rsid w:val="00C123C3"/>
    <w:rsid w:val="00C1241F"/>
    <w:rsid w:val="00C1274B"/>
    <w:rsid w:val="00C13014"/>
    <w:rsid w:val="00C135E3"/>
    <w:rsid w:val="00C13D66"/>
    <w:rsid w:val="00C14541"/>
    <w:rsid w:val="00C14773"/>
    <w:rsid w:val="00C14777"/>
    <w:rsid w:val="00C1478B"/>
    <w:rsid w:val="00C150C6"/>
    <w:rsid w:val="00C15ADB"/>
    <w:rsid w:val="00C15EDB"/>
    <w:rsid w:val="00C1675B"/>
    <w:rsid w:val="00C16C4F"/>
    <w:rsid w:val="00C16CA0"/>
    <w:rsid w:val="00C177F3"/>
    <w:rsid w:val="00C177FF"/>
    <w:rsid w:val="00C20531"/>
    <w:rsid w:val="00C20BD5"/>
    <w:rsid w:val="00C2137F"/>
    <w:rsid w:val="00C21E8E"/>
    <w:rsid w:val="00C220A0"/>
    <w:rsid w:val="00C223EF"/>
    <w:rsid w:val="00C2253B"/>
    <w:rsid w:val="00C2255D"/>
    <w:rsid w:val="00C22B9D"/>
    <w:rsid w:val="00C25681"/>
    <w:rsid w:val="00C257D4"/>
    <w:rsid w:val="00C25A77"/>
    <w:rsid w:val="00C25A93"/>
    <w:rsid w:val="00C26CD4"/>
    <w:rsid w:val="00C26F57"/>
    <w:rsid w:val="00C275B1"/>
    <w:rsid w:val="00C31852"/>
    <w:rsid w:val="00C3187D"/>
    <w:rsid w:val="00C328B1"/>
    <w:rsid w:val="00C32C8F"/>
    <w:rsid w:val="00C32CA6"/>
    <w:rsid w:val="00C33303"/>
    <w:rsid w:val="00C34144"/>
    <w:rsid w:val="00C34738"/>
    <w:rsid w:val="00C34991"/>
    <w:rsid w:val="00C34C35"/>
    <w:rsid w:val="00C34DC6"/>
    <w:rsid w:val="00C356D7"/>
    <w:rsid w:val="00C357A3"/>
    <w:rsid w:val="00C35C2F"/>
    <w:rsid w:val="00C35C47"/>
    <w:rsid w:val="00C36170"/>
    <w:rsid w:val="00C37278"/>
    <w:rsid w:val="00C400F2"/>
    <w:rsid w:val="00C405A1"/>
    <w:rsid w:val="00C409EB"/>
    <w:rsid w:val="00C40F8E"/>
    <w:rsid w:val="00C41F77"/>
    <w:rsid w:val="00C4242B"/>
    <w:rsid w:val="00C4253A"/>
    <w:rsid w:val="00C429DB"/>
    <w:rsid w:val="00C42B2E"/>
    <w:rsid w:val="00C42B4D"/>
    <w:rsid w:val="00C42B74"/>
    <w:rsid w:val="00C431BF"/>
    <w:rsid w:val="00C432A5"/>
    <w:rsid w:val="00C432DC"/>
    <w:rsid w:val="00C4381D"/>
    <w:rsid w:val="00C43A9E"/>
    <w:rsid w:val="00C43F99"/>
    <w:rsid w:val="00C43F9D"/>
    <w:rsid w:val="00C43FF0"/>
    <w:rsid w:val="00C44407"/>
    <w:rsid w:val="00C4448D"/>
    <w:rsid w:val="00C44ED6"/>
    <w:rsid w:val="00C452CD"/>
    <w:rsid w:val="00C456D7"/>
    <w:rsid w:val="00C46D6A"/>
    <w:rsid w:val="00C46DB9"/>
    <w:rsid w:val="00C47086"/>
    <w:rsid w:val="00C47466"/>
    <w:rsid w:val="00C47944"/>
    <w:rsid w:val="00C47E13"/>
    <w:rsid w:val="00C5011A"/>
    <w:rsid w:val="00C507C9"/>
    <w:rsid w:val="00C50DF6"/>
    <w:rsid w:val="00C5117A"/>
    <w:rsid w:val="00C514DE"/>
    <w:rsid w:val="00C51760"/>
    <w:rsid w:val="00C517A4"/>
    <w:rsid w:val="00C51916"/>
    <w:rsid w:val="00C52410"/>
    <w:rsid w:val="00C525B3"/>
    <w:rsid w:val="00C52652"/>
    <w:rsid w:val="00C53372"/>
    <w:rsid w:val="00C538E0"/>
    <w:rsid w:val="00C54580"/>
    <w:rsid w:val="00C5531A"/>
    <w:rsid w:val="00C55384"/>
    <w:rsid w:val="00C5629E"/>
    <w:rsid w:val="00C57751"/>
    <w:rsid w:val="00C57B3F"/>
    <w:rsid w:val="00C614FF"/>
    <w:rsid w:val="00C61B6C"/>
    <w:rsid w:val="00C6225A"/>
    <w:rsid w:val="00C63B22"/>
    <w:rsid w:val="00C63BF4"/>
    <w:rsid w:val="00C649D5"/>
    <w:rsid w:val="00C654DB"/>
    <w:rsid w:val="00C657AE"/>
    <w:rsid w:val="00C65BD3"/>
    <w:rsid w:val="00C66225"/>
    <w:rsid w:val="00C66542"/>
    <w:rsid w:val="00C6716C"/>
    <w:rsid w:val="00C67684"/>
    <w:rsid w:val="00C67887"/>
    <w:rsid w:val="00C67C02"/>
    <w:rsid w:val="00C67E05"/>
    <w:rsid w:val="00C7056C"/>
    <w:rsid w:val="00C7068B"/>
    <w:rsid w:val="00C70759"/>
    <w:rsid w:val="00C715A0"/>
    <w:rsid w:val="00C716DC"/>
    <w:rsid w:val="00C720B9"/>
    <w:rsid w:val="00C73517"/>
    <w:rsid w:val="00C7381D"/>
    <w:rsid w:val="00C73D32"/>
    <w:rsid w:val="00C748AA"/>
    <w:rsid w:val="00C74924"/>
    <w:rsid w:val="00C74A03"/>
    <w:rsid w:val="00C74CA9"/>
    <w:rsid w:val="00C74E21"/>
    <w:rsid w:val="00C7534C"/>
    <w:rsid w:val="00C754AD"/>
    <w:rsid w:val="00C75B9E"/>
    <w:rsid w:val="00C75BF4"/>
    <w:rsid w:val="00C75D45"/>
    <w:rsid w:val="00C763C4"/>
    <w:rsid w:val="00C766C4"/>
    <w:rsid w:val="00C7670D"/>
    <w:rsid w:val="00C76A5B"/>
    <w:rsid w:val="00C77FD1"/>
    <w:rsid w:val="00C801BE"/>
    <w:rsid w:val="00C80225"/>
    <w:rsid w:val="00C8048E"/>
    <w:rsid w:val="00C813F4"/>
    <w:rsid w:val="00C8165C"/>
    <w:rsid w:val="00C818EB"/>
    <w:rsid w:val="00C81BA7"/>
    <w:rsid w:val="00C826BB"/>
    <w:rsid w:val="00C82B81"/>
    <w:rsid w:val="00C82C47"/>
    <w:rsid w:val="00C82D6B"/>
    <w:rsid w:val="00C833BE"/>
    <w:rsid w:val="00C8386A"/>
    <w:rsid w:val="00C83964"/>
    <w:rsid w:val="00C83AC3"/>
    <w:rsid w:val="00C83AEE"/>
    <w:rsid w:val="00C83B65"/>
    <w:rsid w:val="00C83C62"/>
    <w:rsid w:val="00C8439A"/>
    <w:rsid w:val="00C849D2"/>
    <w:rsid w:val="00C84C52"/>
    <w:rsid w:val="00C85824"/>
    <w:rsid w:val="00C85D89"/>
    <w:rsid w:val="00C861AC"/>
    <w:rsid w:val="00C86255"/>
    <w:rsid w:val="00C86942"/>
    <w:rsid w:val="00C8712C"/>
    <w:rsid w:val="00C87AC4"/>
    <w:rsid w:val="00C90E71"/>
    <w:rsid w:val="00C90EE5"/>
    <w:rsid w:val="00C91797"/>
    <w:rsid w:val="00C91A44"/>
    <w:rsid w:val="00C91F7A"/>
    <w:rsid w:val="00C92461"/>
    <w:rsid w:val="00C92484"/>
    <w:rsid w:val="00C92603"/>
    <w:rsid w:val="00C929B5"/>
    <w:rsid w:val="00C92B57"/>
    <w:rsid w:val="00C92CC0"/>
    <w:rsid w:val="00C931EC"/>
    <w:rsid w:val="00C9372D"/>
    <w:rsid w:val="00C942D9"/>
    <w:rsid w:val="00C9477F"/>
    <w:rsid w:val="00C949CD"/>
    <w:rsid w:val="00C94CE9"/>
    <w:rsid w:val="00C95402"/>
    <w:rsid w:val="00C957DB"/>
    <w:rsid w:val="00C95A1F"/>
    <w:rsid w:val="00C95DC8"/>
    <w:rsid w:val="00C962CB"/>
    <w:rsid w:val="00C9673C"/>
    <w:rsid w:val="00C96946"/>
    <w:rsid w:val="00C96ED5"/>
    <w:rsid w:val="00C96EE9"/>
    <w:rsid w:val="00C96F79"/>
    <w:rsid w:val="00C975FA"/>
    <w:rsid w:val="00C97A0B"/>
    <w:rsid w:val="00C97F5B"/>
    <w:rsid w:val="00CA02E6"/>
    <w:rsid w:val="00CA0712"/>
    <w:rsid w:val="00CA0E44"/>
    <w:rsid w:val="00CA1BEB"/>
    <w:rsid w:val="00CA1CE6"/>
    <w:rsid w:val="00CA1D72"/>
    <w:rsid w:val="00CA1E61"/>
    <w:rsid w:val="00CA1EFD"/>
    <w:rsid w:val="00CA2185"/>
    <w:rsid w:val="00CA24D7"/>
    <w:rsid w:val="00CA2AED"/>
    <w:rsid w:val="00CA31DA"/>
    <w:rsid w:val="00CA37F1"/>
    <w:rsid w:val="00CA3A30"/>
    <w:rsid w:val="00CA3BDD"/>
    <w:rsid w:val="00CA483A"/>
    <w:rsid w:val="00CA505E"/>
    <w:rsid w:val="00CA5583"/>
    <w:rsid w:val="00CA6569"/>
    <w:rsid w:val="00CA66A8"/>
    <w:rsid w:val="00CA79B4"/>
    <w:rsid w:val="00CA7E2D"/>
    <w:rsid w:val="00CA7E6C"/>
    <w:rsid w:val="00CB02D2"/>
    <w:rsid w:val="00CB02FC"/>
    <w:rsid w:val="00CB04B7"/>
    <w:rsid w:val="00CB09DA"/>
    <w:rsid w:val="00CB0B63"/>
    <w:rsid w:val="00CB0E54"/>
    <w:rsid w:val="00CB0FDB"/>
    <w:rsid w:val="00CB1068"/>
    <w:rsid w:val="00CB12DE"/>
    <w:rsid w:val="00CB1319"/>
    <w:rsid w:val="00CB1797"/>
    <w:rsid w:val="00CB1CB8"/>
    <w:rsid w:val="00CB2164"/>
    <w:rsid w:val="00CB2326"/>
    <w:rsid w:val="00CB41F7"/>
    <w:rsid w:val="00CB478D"/>
    <w:rsid w:val="00CB4A8A"/>
    <w:rsid w:val="00CB4C14"/>
    <w:rsid w:val="00CB5799"/>
    <w:rsid w:val="00CB5A1F"/>
    <w:rsid w:val="00CB67DD"/>
    <w:rsid w:val="00CB690B"/>
    <w:rsid w:val="00CB6F5D"/>
    <w:rsid w:val="00CB70F6"/>
    <w:rsid w:val="00CB74BD"/>
    <w:rsid w:val="00CC0221"/>
    <w:rsid w:val="00CC06DF"/>
    <w:rsid w:val="00CC07CB"/>
    <w:rsid w:val="00CC0E6B"/>
    <w:rsid w:val="00CC1B03"/>
    <w:rsid w:val="00CC1D25"/>
    <w:rsid w:val="00CC23E5"/>
    <w:rsid w:val="00CC279F"/>
    <w:rsid w:val="00CC2B37"/>
    <w:rsid w:val="00CC2BFF"/>
    <w:rsid w:val="00CC2EA5"/>
    <w:rsid w:val="00CC32BE"/>
    <w:rsid w:val="00CC3315"/>
    <w:rsid w:val="00CC3D74"/>
    <w:rsid w:val="00CC3E3B"/>
    <w:rsid w:val="00CC3F68"/>
    <w:rsid w:val="00CC4912"/>
    <w:rsid w:val="00CC4965"/>
    <w:rsid w:val="00CC4B64"/>
    <w:rsid w:val="00CC4D38"/>
    <w:rsid w:val="00CC51E4"/>
    <w:rsid w:val="00CC6167"/>
    <w:rsid w:val="00CC6C47"/>
    <w:rsid w:val="00CC6E7A"/>
    <w:rsid w:val="00CD003E"/>
    <w:rsid w:val="00CD005E"/>
    <w:rsid w:val="00CD0E5B"/>
    <w:rsid w:val="00CD177D"/>
    <w:rsid w:val="00CD18E6"/>
    <w:rsid w:val="00CD259E"/>
    <w:rsid w:val="00CD296E"/>
    <w:rsid w:val="00CD2AD8"/>
    <w:rsid w:val="00CD3339"/>
    <w:rsid w:val="00CD3516"/>
    <w:rsid w:val="00CD35E6"/>
    <w:rsid w:val="00CD3C4B"/>
    <w:rsid w:val="00CD40C4"/>
    <w:rsid w:val="00CD470D"/>
    <w:rsid w:val="00CD4710"/>
    <w:rsid w:val="00CD4B26"/>
    <w:rsid w:val="00CD54A2"/>
    <w:rsid w:val="00CD629A"/>
    <w:rsid w:val="00CD6408"/>
    <w:rsid w:val="00CD6980"/>
    <w:rsid w:val="00CD7315"/>
    <w:rsid w:val="00CD7479"/>
    <w:rsid w:val="00CE10EF"/>
    <w:rsid w:val="00CE1355"/>
    <w:rsid w:val="00CE1757"/>
    <w:rsid w:val="00CE17C2"/>
    <w:rsid w:val="00CE18C5"/>
    <w:rsid w:val="00CE18DA"/>
    <w:rsid w:val="00CE2622"/>
    <w:rsid w:val="00CE2773"/>
    <w:rsid w:val="00CE358B"/>
    <w:rsid w:val="00CE35DF"/>
    <w:rsid w:val="00CE3BD8"/>
    <w:rsid w:val="00CE3BEA"/>
    <w:rsid w:val="00CE3EAB"/>
    <w:rsid w:val="00CE4235"/>
    <w:rsid w:val="00CE4482"/>
    <w:rsid w:val="00CE4DA6"/>
    <w:rsid w:val="00CE50A2"/>
    <w:rsid w:val="00CE50FD"/>
    <w:rsid w:val="00CE5762"/>
    <w:rsid w:val="00CE5975"/>
    <w:rsid w:val="00CE5B5C"/>
    <w:rsid w:val="00CE5DCA"/>
    <w:rsid w:val="00CE5E28"/>
    <w:rsid w:val="00CE5F2E"/>
    <w:rsid w:val="00CE6282"/>
    <w:rsid w:val="00CE64C9"/>
    <w:rsid w:val="00CE752A"/>
    <w:rsid w:val="00CE78E1"/>
    <w:rsid w:val="00CE79D2"/>
    <w:rsid w:val="00CE7B35"/>
    <w:rsid w:val="00CE7B6C"/>
    <w:rsid w:val="00CF1099"/>
    <w:rsid w:val="00CF1211"/>
    <w:rsid w:val="00CF15D6"/>
    <w:rsid w:val="00CF1FC3"/>
    <w:rsid w:val="00CF205D"/>
    <w:rsid w:val="00CF274C"/>
    <w:rsid w:val="00CF3F21"/>
    <w:rsid w:val="00CF430B"/>
    <w:rsid w:val="00CF4317"/>
    <w:rsid w:val="00CF474F"/>
    <w:rsid w:val="00CF4BA8"/>
    <w:rsid w:val="00CF5440"/>
    <w:rsid w:val="00CF5D28"/>
    <w:rsid w:val="00CF5D72"/>
    <w:rsid w:val="00CF613D"/>
    <w:rsid w:val="00CF64BD"/>
    <w:rsid w:val="00CF6AEE"/>
    <w:rsid w:val="00CF6C02"/>
    <w:rsid w:val="00CF7159"/>
    <w:rsid w:val="00CF724F"/>
    <w:rsid w:val="00CF75E7"/>
    <w:rsid w:val="00D013E9"/>
    <w:rsid w:val="00D01722"/>
    <w:rsid w:val="00D01830"/>
    <w:rsid w:val="00D019DB"/>
    <w:rsid w:val="00D01BB9"/>
    <w:rsid w:val="00D0214D"/>
    <w:rsid w:val="00D02C40"/>
    <w:rsid w:val="00D02C44"/>
    <w:rsid w:val="00D03368"/>
    <w:rsid w:val="00D03718"/>
    <w:rsid w:val="00D03A33"/>
    <w:rsid w:val="00D03A8A"/>
    <w:rsid w:val="00D03D7A"/>
    <w:rsid w:val="00D04086"/>
    <w:rsid w:val="00D04794"/>
    <w:rsid w:val="00D050B0"/>
    <w:rsid w:val="00D059D8"/>
    <w:rsid w:val="00D05A21"/>
    <w:rsid w:val="00D05DF8"/>
    <w:rsid w:val="00D05E4F"/>
    <w:rsid w:val="00D064E8"/>
    <w:rsid w:val="00D0666A"/>
    <w:rsid w:val="00D06708"/>
    <w:rsid w:val="00D06AE8"/>
    <w:rsid w:val="00D06E75"/>
    <w:rsid w:val="00D07CAE"/>
    <w:rsid w:val="00D07DE2"/>
    <w:rsid w:val="00D07F0C"/>
    <w:rsid w:val="00D100E0"/>
    <w:rsid w:val="00D10390"/>
    <w:rsid w:val="00D109D9"/>
    <w:rsid w:val="00D11715"/>
    <w:rsid w:val="00D118DB"/>
    <w:rsid w:val="00D11B36"/>
    <w:rsid w:val="00D12162"/>
    <w:rsid w:val="00D1227C"/>
    <w:rsid w:val="00D12285"/>
    <w:rsid w:val="00D12359"/>
    <w:rsid w:val="00D1241E"/>
    <w:rsid w:val="00D12600"/>
    <w:rsid w:val="00D12891"/>
    <w:rsid w:val="00D12F84"/>
    <w:rsid w:val="00D13049"/>
    <w:rsid w:val="00D13384"/>
    <w:rsid w:val="00D1404E"/>
    <w:rsid w:val="00D1455A"/>
    <w:rsid w:val="00D14DB6"/>
    <w:rsid w:val="00D14E8C"/>
    <w:rsid w:val="00D155CB"/>
    <w:rsid w:val="00D15A9C"/>
    <w:rsid w:val="00D15C2E"/>
    <w:rsid w:val="00D15D24"/>
    <w:rsid w:val="00D173F5"/>
    <w:rsid w:val="00D17426"/>
    <w:rsid w:val="00D17F4E"/>
    <w:rsid w:val="00D17F5F"/>
    <w:rsid w:val="00D2024A"/>
    <w:rsid w:val="00D20962"/>
    <w:rsid w:val="00D20E9F"/>
    <w:rsid w:val="00D216A7"/>
    <w:rsid w:val="00D21944"/>
    <w:rsid w:val="00D21F99"/>
    <w:rsid w:val="00D2251A"/>
    <w:rsid w:val="00D22FBD"/>
    <w:rsid w:val="00D242AE"/>
    <w:rsid w:val="00D243D0"/>
    <w:rsid w:val="00D2476A"/>
    <w:rsid w:val="00D24EFF"/>
    <w:rsid w:val="00D250DC"/>
    <w:rsid w:val="00D25A33"/>
    <w:rsid w:val="00D25EA1"/>
    <w:rsid w:val="00D26036"/>
    <w:rsid w:val="00D26298"/>
    <w:rsid w:val="00D264C7"/>
    <w:rsid w:val="00D26C34"/>
    <w:rsid w:val="00D26CDA"/>
    <w:rsid w:val="00D2766B"/>
    <w:rsid w:val="00D2770D"/>
    <w:rsid w:val="00D30216"/>
    <w:rsid w:val="00D30C19"/>
    <w:rsid w:val="00D310A6"/>
    <w:rsid w:val="00D317B9"/>
    <w:rsid w:val="00D31889"/>
    <w:rsid w:val="00D31BF6"/>
    <w:rsid w:val="00D31D41"/>
    <w:rsid w:val="00D31DEB"/>
    <w:rsid w:val="00D32059"/>
    <w:rsid w:val="00D32284"/>
    <w:rsid w:val="00D32FF3"/>
    <w:rsid w:val="00D33917"/>
    <w:rsid w:val="00D33C9F"/>
    <w:rsid w:val="00D34000"/>
    <w:rsid w:val="00D34B9C"/>
    <w:rsid w:val="00D35D5A"/>
    <w:rsid w:val="00D3626A"/>
    <w:rsid w:val="00D37405"/>
    <w:rsid w:val="00D37E2C"/>
    <w:rsid w:val="00D40835"/>
    <w:rsid w:val="00D41ADD"/>
    <w:rsid w:val="00D41C60"/>
    <w:rsid w:val="00D42858"/>
    <w:rsid w:val="00D433D2"/>
    <w:rsid w:val="00D43F13"/>
    <w:rsid w:val="00D43F72"/>
    <w:rsid w:val="00D44018"/>
    <w:rsid w:val="00D440BD"/>
    <w:rsid w:val="00D44806"/>
    <w:rsid w:val="00D45567"/>
    <w:rsid w:val="00D45774"/>
    <w:rsid w:val="00D458B4"/>
    <w:rsid w:val="00D46997"/>
    <w:rsid w:val="00D46C97"/>
    <w:rsid w:val="00D47102"/>
    <w:rsid w:val="00D4746F"/>
    <w:rsid w:val="00D4758C"/>
    <w:rsid w:val="00D4778C"/>
    <w:rsid w:val="00D47A8D"/>
    <w:rsid w:val="00D47C16"/>
    <w:rsid w:val="00D50245"/>
    <w:rsid w:val="00D50248"/>
    <w:rsid w:val="00D5097B"/>
    <w:rsid w:val="00D50C12"/>
    <w:rsid w:val="00D50CE6"/>
    <w:rsid w:val="00D51361"/>
    <w:rsid w:val="00D51749"/>
    <w:rsid w:val="00D5181B"/>
    <w:rsid w:val="00D5183D"/>
    <w:rsid w:val="00D51BC1"/>
    <w:rsid w:val="00D51CC5"/>
    <w:rsid w:val="00D530CC"/>
    <w:rsid w:val="00D53232"/>
    <w:rsid w:val="00D53478"/>
    <w:rsid w:val="00D539E6"/>
    <w:rsid w:val="00D552C9"/>
    <w:rsid w:val="00D5577E"/>
    <w:rsid w:val="00D55FFF"/>
    <w:rsid w:val="00D5606E"/>
    <w:rsid w:val="00D566E1"/>
    <w:rsid w:val="00D574BF"/>
    <w:rsid w:val="00D5790C"/>
    <w:rsid w:val="00D60BA3"/>
    <w:rsid w:val="00D6196C"/>
    <w:rsid w:val="00D61E61"/>
    <w:rsid w:val="00D61ED9"/>
    <w:rsid w:val="00D62439"/>
    <w:rsid w:val="00D62D0A"/>
    <w:rsid w:val="00D630AB"/>
    <w:rsid w:val="00D63597"/>
    <w:rsid w:val="00D63DBC"/>
    <w:rsid w:val="00D6443E"/>
    <w:rsid w:val="00D64472"/>
    <w:rsid w:val="00D648B2"/>
    <w:rsid w:val="00D64D51"/>
    <w:rsid w:val="00D653DA"/>
    <w:rsid w:val="00D655F5"/>
    <w:rsid w:val="00D66089"/>
    <w:rsid w:val="00D665A1"/>
    <w:rsid w:val="00D67103"/>
    <w:rsid w:val="00D674DA"/>
    <w:rsid w:val="00D70107"/>
    <w:rsid w:val="00D70135"/>
    <w:rsid w:val="00D701D6"/>
    <w:rsid w:val="00D70B9C"/>
    <w:rsid w:val="00D7181F"/>
    <w:rsid w:val="00D71C3A"/>
    <w:rsid w:val="00D72111"/>
    <w:rsid w:val="00D72A73"/>
    <w:rsid w:val="00D72B8C"/>
    <w:rsid w:val="00D72D63"/>
    <w:rsid w:val="00D72F63"/>
    <w:rsid w:val="00D7334A"/>
    <w:rsid w:val="00D73584"/>
    <w:rsid w:val="00D73A93"/>
    <w:rsid w:val="00D73B7D"/>
    <w:rsid w:val="00D74499"/>
    <w:rsid w:val="00D745B1"/>
    <w:rsid w:val="00D7477C"/>
    <w:rsid w:val="00D74C1B"/>
    <w:rsid w:val="00D74E78"/>
    <w:rsid w:val="00D75A22"/>
    <w:rsid w:val="00D75B47"/>
    <w:rsid w:val="00D76220"/>
    <w:rsid w:val="00D764D3"/>
    <w:rsid w:val="00D76CF0"/>
    <w:rsid w:val="00D77527"/>
    <w:rsid w:val="00D77594"/>
    <w:rsid w:val="00D7794C"/>
    <w:rsid w:val="00D77B7B"/>
    <w:rsid w:val="00D77F62"/>
    <w:rsid w:val="00D80274"/>
    <w:rsid w:val="00D8028B"/>
    <w:rsid w:val="00D81603"/>
    <w:rsid w:val="00D817C6"/>
    <w:rsid w:val="00D819D5"/>
    <w:rsid w:val="00D819F7"/>
    <w:rsid w:val="00D81E6F"/>
    <w:rsid w:val="00D8215A"/>
    <w:rsid w:val="00D82647"/>
    <w:rsid w:val="00D8375C"/>
    <w:rsid w:val="00D83EB8"/>
    <w:rsid w:val="00D841F1"/>
    <w:rsid w:val="00D843BE"/>
    <w:rsid w:val="00D848FE"/>
    <w:rsid w:val="00D84A7D"/>
    <w:rsid w:val="00D852F1"/>
    <w:rsid w:val="00D85720"/>
    <w:rsid w:val="00D85866"/>
    <w:rsid w:val="00D8620B"/>
    <w:rsid w:val="00D8659C"/>
    <w:rsid w:val="00D86772"/>
    <w:rsid w:val="00D86888"/>
    <w:rsid w:val="00D86ED8"/>
    <w:rsid w:val="00D86F68"/>
    <w:rsid w:val="00D874DF"/>
    <w:rsid w:val="00D875E5"/>
    <w:rsid w:val="00D87B51"/>
    <w:rsid w:val="00D90057"/>
    <w:rsid w:val="00D902B2"/>
    <w:rsid w:val="00D90C11"/>
    <w:rsid w:val="00D90F46"/>
    <w:rsid w:val="00D90FE5"/>
    <w:rsid w:val="00D912E5"/>
    <w:rsid w:val="00D91BED"/>
    <w:rsid w:val="00D91EAE"/>
    <w:rsid w:val="00D925F6"/>
    <w:rsid w:val="00D927F4"/>
    <w:rsid w:val="00D92800"/>
    <w:rsid w:val="00D92919"/>
    <w:rsid w:val="00D929EC"/>
    <w:rsid w:val="00D92CCA"/>
    <w:rsid w:val="00D92DA6"/>
    <w:rsid w:val="00D9344A"/>
    <w:rsid w:val="00D935A1"/>
    <w:rsid w:val="00D935E4"/>
    <w:rsid w:val="00D93DA0"/>
    <w:rsid w:val="00D9415C"/>
    <w:rsid w:val="00D941C7"/>
    <w:rsid w:val="00D9440C"/>
    <w:rsid w:val="00D94516"/>
    <w:rsid w:val="00D94F4C"/>
    <w:rsid w:val="00D95434"/>
    <w:rsid w:val="00D9557D"/>
    <w:rsid w:val="00D95889"/>
    <w:rsid w:val="00D95AC1"/>
    <w:rsid w:val="00D95FE1"/>
    <w:rsid w:val="00D96075"/>
    <w:rsid w:val="00D96483"/>
    <w:rsid w:val="00D966C9"/>
    <w:rsid w:val="00D975EB"/>
    <w:rsid w:val="00D97EE0"/>
    <w:rsid w:val="00DA0E18"/>
    <w:rsid w:val="00DA1378"/>
    <w:rsid w:val="00DA1A40"/>
    <w:rsid w:val="00DA1F25"/>
    <w:rsid w:val="00DA2642"/>
    <w:rsid w:val="00DA2F70"/>
    <w:rsid w:val="00DA3695"/>
    <w:rsid w:val="00DA39FF"/>
    <w:rsid w:val="00DA3B92"/>
    <w:rsid w:val="00DA4293"/>
    <w:rsid w:val="00DA44F0"/>
    <w:rsid w:val="00DA4D0A"/>
    <w:rsid w:val="00DA5323"/>
    <w:rsid w:val="00DA57DE"/>
    <w:rsid w:val="00DA5B76"/>
    <w:rsid w:val="00DA6107"/>
    <w:rsid w:val="00DA625D"/>
    <w:rsid w:val="00DA6405"/>
    <w:rsid w:val="00DA6FA3"/>
    <w:rsid w:val="00DA75E5"/>
    <w:rsid w:val="00DA7984"/>
    <w:rsid w:val="00DB0363"/>
    <w:rsid w:val="00DB08C6"/>
    <w:rsid w:val="00DB0B7B"/>
    <w:rsid w:val="00DB1971"/>
    <w:rsid w:val="00DB1D8E"/>
    <w:rsid w:val="00DB20FD"/>
    <w:rsid w:val="00DB276F"/>
    <w:rsid w:val="00DB290C"/>
    <w:rsid w:val="00DB2A4B"/>
    <w:rsid w:val="00DB2BB3"/>
    <w:rsid w:val="00DB30A1"/>
    <w:rsid w:val="00DB335A"/>
    <w:rsid w:val="00DB351A"/>
    <w:rsid w:val="00DB3A47"/>
    <w:rsid w:val="00DB3D92"/>
    <w:rsid w:val="00DB449C"/>
    <w:rsid w:val="00DB4513"/>
    <w:rsid w:val="00DB47E8"/>
    <w:rsid w:val="00DB4A88"/>
    <w:rsid w:val="00DB4B88"/>
    <w:rsid w:val="00DB55B3"/>
    <w:rsid w:val="00DB5DFF"/>
    <w:rsid w:val="00DB5E6E"/>
    <w:rsid w:val="00DB5ECC"/>
    <w:rsid w:val="00DB6D3F"/>
    <w:rsid w:val="00DB7719"/>
    <w:rsid w:val="00DB7730"/>
    <w:rsid w:val="00DB78CA"/>
    <w:rsid w:val="00DB7D5D"/>
    <w:rsid w:val="00DC0A03"/>
    <w:rsid w:val="00DC0CBA"/>
    <w:rsid w:val="00DC0E2E"/>
    <w:rsid w:val="00DC0F03"/>
    <w:rsid w:val="00DC20CE"/>
    <w:rsid w:val="00DC20E3"/>
    <w:rsid w:val="00DC222C"/>
    <w:rsid w:val="00DC248C"/>
    <w:rsid w:val="00DC283E"/>
    <w:rsid w:val="00DC2F8C"/>
    <w:rsid w:val="00DC3077"/>
    <w:rsid w:val="00DC38E0"/>
    <w:rsid w:val="00DC3DD1"/>
    <w:rsid w:val="00DC49AC"/>
    <w:rsid w:val="00DC4E5E"/>
    <w:rsid w:val="00DC5191"/>
    <w:rsid w:val="00DC5EC2"/>
    <w:rsid w:val="00DC60E5"/>
    <w:rsid w:val="00DC61F5"/>
    <w:rsid w:val="00DC63D3"/>
    <w:rsid w:val="00DC63D7"/>
    <w:rsid w:val="00DC6969"/>
    <w:rsid w:val="00DC70C2"/>
    <w:rsid w:val="00DC77DF"/>
    <w:rsid w:val="00DC7C91"/>
    <w:rsid w:val="00DC7D84"/>
    <w:rsid w:val="00DD02EC"/>
    <w:rsid w:val="00DD05F4"/>
    <w:rsid w:val="00DD07D2"/>
    <w:rsid w:val="00DD09C9"/>
    <w:rsid w:val="00DD0F34"/>
    <w:rsid w:val="00DD14BB"/>
    <w:rsid w:val="00DD208B"/>
    <w:rsid w:val="00DD229E"/>
    <w:rsid w:val="00DD239A"/>
    <w:rsid w:val="00DD2AC1"/>
    <w:rsid w:val="00DD2FF4"/>
    <w:rsid w:val="00DD30EC"/>
    <w:rsid w:val="00DD3C41"/>
    <w:rsid w:val="00DD4938"/>
    <w:rsid w:val="00DD4D8F"/>
    <w:rsid w:val="00DD4E54"/>
    <w:rsid w:val="00DD55E0"/>
    <w:rsid w:val="00DD5FAA"/>
    <w:rsid w:val="00DD603D"/>
    <w:rsid w:val="00DD6EAD"/>
    <w:rsid w:val="00DD7984"/>
    <w:rsid w:val="00DD7A9A"/>
    <w:rsid w:val="00DE0D05"/>
    <w:rsid w:val="00DE1743"/>
    <w:rsid w:val="00DE1CBC"/>
    <w:rsid w:val="00DE1FBC"/>
    <w:rsid w:val="00DE22B5"/>
    <w:rsid w:val="00DE25C6"/>
    <w:rsid w:val="00DE26D0"/>
    <w:rsid w:val="00DE32FD"/>
    <w:rsid w:val="00DE33DE"/>
    <w:rsid w:val="00DE3669"/>
    <w:rsid w:val="00DE36E2"/>
    <w:rsid w:val="00DE3C97"/>
    <w:rsid w:val="00DE3DBB"/>
    <w:rsid w:val="00DE46AC"/>
    <w:rsid w:val="00DE4AF9"/>
    <w:rsid w:val="00DE544A"/>
    <w:rsid w:val="00DE56D7"/>
    <w:rsid w:val="00DE719E"/>
    <w:rsid w:val="00DE7434"/>
    <w:rsid w:val="00DE74AD"/>
    <w:rsid w:val="00DE77F5"/>
    <w:rsid w:val="00DE7C46"/>
    <w:rsid w:val="00DF0205"/>
    <w:rsid w:val="00DF11BA"/>
    <w:rsid w:val="00DF1554"/>
    <w:rsid w:val="00DF192B"/>
    <w:rsid w:val="00DF1B2C"/>
    <w:rsid w:val="00DF247E"/>
    <w:rsid w:val="00DF2800"/>
    <w:rsid w:val="00DF2997"/>
    <w:rsid w:val="00DF34FE"/>
    <w:rsid w:val="00DF3709"/>
    <w:rsid w:val="00DF437E"/>
    <w:rsid w:val="00DF4D29"/>
    <w:rsid w:val="00DF4E6B"/>
    <w:rsid w:val="00DF527D"/>
    <w:rsid w:val="00DF5E4B"/>
    <w:rsid w:val="00DF5F30"/>
    <w:rsid w:val="00DF674B"/>
    <w:rsid w:val="00DF6BE6"/>
    <w:rsid w:val="00DF6CD2"/>
    <w:rsid w:val="00DF70CE"/>
    <w:rsid w:val="00DF747F"/>
    <w:rsid w:val="00DF777C"/>
    <w:rsid w:val="00DF7ED2"/>
    <w:rsid w:val="00E006A1"/>
    <w:rsid w:val="00E00AC0"/>
    <w:rsid w:val="00E01BC9"/>
    <w:rsid w:val="00E03203"/>
    <w:rsid w:val="00E0338E"/>
    <w:rsid w:val="00E03EBD"/>
    <w:rsid w:val="00E04778"/>
    <w:rsid w:val="00E04F40"/>
    <w:rsid w:val="00E05004"/>
    <w:rsid w:val="00E053E3"/>
    <w:rsid w:val="00E0576C"/>
    <w:rsid w:val="00E05CAD"/>
    <w:rsid w:val="00E06564"/>
    <w:rsid w:val="00E0730C"/>
    <w:rsid w:val="00E074BE"/>
    <w:rsid w:val="00E100B8"/>
    <w:rsid w:val="00E1030F"/>
    <w:rsid w:val="00E11194"/>
    <w:rsid w:val="00E112E0"/>
    <w:rsid w:val="00E1143F"/>
    <w:rsid w:val="00E11788"/>
    <w:rsid w:val="00E11882"/>
    <w:rsid w:val="00E11E89"/>
    <w:rsid w:val="00E12812"/>
    <w:rsid w:val="00E129E7"/>
    <w:rsid w:val="00E1304F"/>
    <w:rsid w:val="00E1359E"/>
    <w:rsid w:val="00E13A07"/>
    <w:rsid w:val="00E13CA8"/>
    <w:rsid w:val="00E13CB7"/>
    <w:rsid w:val="00E142A4"/>
    <w:rsid w:val="00E147F1"/>
    <w:rsid w:val="00E155C9"/>
    <w:rsid w:val="00E1576F"/>
    <w:rsid w:val="00E15A59"/>
    <w:rsid w:val="00E1650E"/>
    <w:rsid w:val="00E1656C"/>
    <w:rsid w:val="00E1683E"/>
    <w:rsid w:val="00E16A48"/>
    <w:rsid w:val="00E16D35"/>
    <w:rsid w:val="00E173C0"/>
    <w:rsid w:val="00E176EA"/>
    <w:rsid w:val="00E17BC3"/>
    <w:rsid w:val="00E212E9"/>
    <w:rsid w:val="00E21526"/>
    <w:rsid w:val="00E21B33"/>
    <w:rsid w:val="00E22274"/>
    <w:rsid w:val="00E23D43"/>
    <w:rsid w:val="00E24656"/>
    <w:rsid w:val="00E2469B"/>
    <w:rsid w:val="00E251EC"/>
    <w:rsid w:val="00E25320"/>
    <w:rsid w:val="00E257A7"/>
    <w:rsid w:val="00E26121"/>
    <w:rsid w:val="00E26244"/>
    <w:rsid w:val="00E26365"/>
    <w:rsid w:val="00E26DB9"/>
    <w:rsid w:val="00E27222"/>
    <w:rsid w:val="00E27A23"/>
    <w:rsid w:val="00E27E57"/>
    <w:rsid w:val="00E27FC2"/>
    <w:rsid w:val="00E30565"/>
    <w:rsid w:val="00E308C5"/>
    <w:rsid w:val="00E30BDE"/>
    <w:rsid w:val="00E310A2"/>
    <w:rsid w:val="00E3152E"/>
    <w:rsid w:val="00E3172D"/>
    <w:rsid w:val="00E31F13"/>
    <w:rsid w:val="00E32470"/>
    <w:rsid w:val="00E32958"/>
    <w:rsid w:val="00E329BB"/>
    <w:rsid w:val="00E32E68"/>
    <w:rsid w:val="00E34118"/>
    <w:rsid w:val="00E34F76"/>
    <w:rsid w:val="00E35357"/>
    <w:rsid w:val="00E35875"/>
    <w:rsid w:val="00E359F4"/>
    <w:rsid w:val="00E35C04"/>
    <w:rsid w:val="00E36207"/>
    <w:rsid w:val="00E36798"/>
    <w:rsid w:val="00E36BAC"/>
    <w:rsid w:val="00E36DD8"/>
    <w:rsid w:val="00E36F25"/>
    <w:rsid w:val="00E3712F"/>
    <w:rsid w:val="00E37E19"/>
    <w:rsid w:val="00E40057"/>
    <w:rsid w:val="00E4060A"/>
    <w:rsid w:val="00E40695"/>
    <w:rsid w:val="00E40D62"/>
    <w:rsid w:val="00E41083"/>
    <w:rsid w:val="00E41430"/>
    <w:rsid w:val="00E42431"/>
    <w:rsid w:val="00E43B03"/>
    <w:rsid w:val="00E43B5F"/>
    <w:rsid w:val="00E43F8E"/>
    <w:rsid w:val="00E44D5C"/>
    <w:rsid w:val="00E457FF"/>
    <w:rsid w:val="00E45FB6"/>
    <w:rsid w:val="00E46037"/>
    <w:rsid w:val="00E464DA"/>
    <w:rsid w:val="00E4675F"/>
    <w:rsid w:val="00E469DD"/>
    <w:rsid w:val="00E47226"/>
    <w:rsid w:val="00E47900"/>
    <w:rsid w:val="00E5039C"/>
    <w:rsid w:val="00E506A0"/>
    <w:rsid w:val="00E51205"/>
    <w:rsid w:val="00E51AFB"/>
    <w:rsid w:val="00E51CC9"/>
    <w:rsid w:val="00E51CE8"/>
    <w:rsid w:val="00E51E73"/>
    <w:rsid w:val="00E51F46"/>
    <w:rsid w:val="00E51FED"/>
    <w:rsid w:val="00E52365"/>
    <w:rsid w:val="00E524D6"/>
    <w:rsid w:val="00E52B2D"/>
    <w:rsid w:val="00E52D68"/>
    <w:rsid w:val="00E52EC8"/>
    <w:rsid w:val="00E5304F"/>
    <w:rsid w:val="00E53875"/>
    <w:rsid w:val="00E540C2"/>
    <w:rsid w:val="00E54D5E"/>
    <w:rsid w:val="00E55460"/>
    <w:rsid w:val="00E5673E"/>
    <w:rsid w:val="00E56C23"/>
    <w:rsid w:val="00E56C7B"/>
    <w:rsid w:val="00E57BAF"/>
    <w:rsid w:val="00E57E55"/>
    <w:rsid w:val="00E57FD7"/>
    <w:rsid w:val="00E616E9"/>
    <w:rsid w:val="00E61A33"/>
    <w:rsid w:val="00E62033"/>
    <w:rsid w:val="00E62369"/>
    <w:rsid w:val="00E626CB"/>
    <w:rsid w:val="00E630D7"/>
    <w:rsid w:val="00E63236"/>
    <w:rsid w:val="00E63979"/>
    <w:rsid w:val="00E63B22"/>
    <w:rsid w:val="00E640CC"/>
    <w:rsid w:val="00E6445D"/>
    <w:rsid w:val="00E64DEE"/>
    <w:rsid w:val="00E65B52"/>
    <w:rsid w:val="00E66098"/>
    <w:rsid w:val="00E663FC"/>
    <w:rsid w:val="00E6686F"/>
    <w:rsid w:val="00E66FF0"/>
    <w:rsid w:val="00E6711F"/>
    <w:rsid w:val="00E674C4"/>
    <w:rsid w:val="00E675D3"/>
    <w:rsid w:val="00E67C1A"/>
    <w:rsid w:val="00E7166F"/>
    <w:rsid w:val="00E71E56"/>
    <w:rsid w:val="00E723A7"/>
    <w:rsid w:val="00E7338E"/>
    <w:rsid w:val="00E73EAD"/>
    <w:rsid w:val="00E74212"/>
    <w:rsid w:val="00E744E6"/>
    <w:rsid w:val="00E748A8"/>
    <w:rsid w:val="00E74DCB"/>
    <w:rsid w:val="00E75168"/>
    <w:rsid w:val="00E7589B"/>
    <w:rsid w:val="00E7679C"/>
    <w:rsid w:val="00E769F7"/>
    <w:rsid w:val="00E76A94"/>
    <w:rsid w:val="00E76DAC"/>
    <w:rsid w:val="00E7723E"/>
    <w:rsid w:val="00E774EC"/>
    <w:rsid w:val="00E77EDE"/>
    <w:rsid w:val="00E805E0"/>
    <w:rsid w:val="00E80C20"/>
    <w:rsid w:val="00E814CD"/>
    <w:rsid w:val="00E8215D"/>
    <w:rsid w:val="00E82BC4"/>
    <w:rsid w:val="00E83161"/>
    <w:rsid w:val="00E83214"/>
    <w:rsid w:val="00E835A2"/>
    <w:rsid w:val="00E839F4"/>
    <w:rsid w:val="00E83F4B"/>
    <w:rsid w:val="00E840F8"/>
    <w:rsid w:val="00E84689"/>
    <w:rsid w:val="00E85264"/>
    <w:rsid w:val="00E85307"/>
    <w:rsid w:val="00E858F1"/>
    <w:rsid w:val="00E859E6"/>
    <w:rsid w:val="00E85A07"/>
    <w:rsid w:val="00E85CCC"/>
    <w:rsid w:val="00E8684F"/>
    <w:rsid w:val="00E8688E"/>
    <w:rsid w:val="00E8758A"/>
    <w:rsid w:val="00E87A05"/>
    <w:rsid w:val="00E87B15"/>
    <w:rsid w:val="00E905F6"/>
    <w:rsid w:val="00E9069B"/>
    <w:rsid w:val="00E91484"/>
    <w:rsid w:val="00E91B8A"/>
    <w:rsid w:val="00E91C1D"/>
    <w:rsid w:val="00E925A5"/>
    <w:rsid w:val="00E92C32"/>
    <w:rsid w:val="00E93A02"/>
    <w:rsid w:val="00E93C02"/>
    <w:rsid w:val="00E93D16"/>
    <w:rsid w:val="00E943FF"/>
    <w:rsid w:val="00E946A6"/>
    <w:rsid w:val="00E94890"/>
    <w:rsid w:val="00E94C64"/>
    <w:rsid w:val="00E94F45"/>
    <w:rsid w:val="00E954EC"/>
    <w:rsid w:val="00E9575B"/>
    <w:rsid w:val="00E95E3B"/>
    <w:rsid w:val="00E96745"/>
    <w:rsid w:val="00E9707C"/>
    <w:rsid w:val="00E97137"/>
    <w:rsid w:val="00E9741E"/>
    <w:rsid w:val="00E977ED"/>
    <w:rsid w:val="00E979EF"/>
    <w:rsid w:val="00EA046D"/>
    <w:rsid w:val="00EA06A2"/>
    <w:rsid w:val="00EA073A"/>
    <w:rsid w:val="00EA0B6C"/>
    <w:rsid w:val="00EA0FCF"/>
    <w:rsid w:val="00EA1D43"/>
    <w:rsid w:val="00EA25CF"/>
    <w:rsid w:val="00EA28F9"/>
    <w:rsid w:val="00EA290D"/>
    <w:rsid w:val="00EA2A6C"/>
    <w:rsid w:val="00EA2A74"/>
    <w:rsid w:val="00EA2BFD"/>
    <w:rsid w:val="00EA2DBF"/>
    <w:rsid w:val="00EA3230"/>
    <w:rsid w:val="00EA3BC6"/>
    <w:rsid w:val="00EA3BE6"/>
    <w:rsid w:val="00EA3C51"/>
    <w:rsid w:val="00EA3CC6"/>
    <w:rsid w:val="00EA4201"/>
    <w:rsid w:val="00EA4327"/>
    <w:rsid w:val="00EA4B1A"/>
    <w:rsid w:val="00EA53C6"/>
    <w:rsid w:val="00EA56FB"/>
    <w:rsid w:val="00EA57AB"/>
    <w:rsid w:val="00EA601F"/>
    <w:rsid w:val="00EA6746"/>
    <w:rsid w:val="00EA6BBE"/>
    <w:rsid w:val="00EA6E30"/>
    <w:rsid w:val="00EA709C"/>
    <w:rsid w:val="00EA70ED"/>
    <w:rsid w:val="00EA719A"/>
    <w:rsid w:val="00EA7459"/>
    <w:rsid w:val="00EA7724"/>
    <w:rsid w:val="00EA7965"/>
    <w:rsid w:val="00EB002D"/>
    <w:rsid w:val="00EB005C"/>
    <w:rsid w:val="00EB06A1"/>
    <w:rsid w:val="00EB0DE5"/>
    <w:rsid w:val="00EB100F"/>
    <w:rsid w:val="00EB1743"/>
    <w:rsid w:val="00EB19F9"/>
    <w:rsid w:val="00EB2131"/>
    <w:rsid w:val="00EB241D"/>
    <w:rsid w:val="00EB2CD6"/>
    <w:rsid w:val="00EB2D87"/>
    <w:rsid w:val="00EB2E14"/>
    <w:rsid w:val="00EB3074"/>
    <w:rsid w:val="00EB3773"/>
    <w:rsid w:val="00EB3D4B"/>
    <w:rsid w:val="00EB3F39"/>
    <w:rsid w:val="00EB513B"/>
    <w:rsid w:val="00EB584A"/>
    <w:rsid w:val="00EB5AE2"/>
    <w:rsid w:val="00EB6399"/>
    <w:rsid w:val="00EB65C7"/>
    <w:rsid w:val="00EB6AC8"/>
    <w:rsid w:val="00EB728A"/>
    <w:rsid w:val="00EB763C"/>
    <w:rsid w:val="00EC1313"/>
    <w:rsid w:val="00EC1817"/>
    <w:rsid w:val="00EC1BA5"/>
    <w:rsid w:val="00EC1E9A"/>
    <w:rsid w:val="00EC2192"/>
    <w:rsid w:val="00EC2EB4"/>
    <w:rsid w:val="00EC36BC"/>
    <w:rsid w:val="00EC43ED"/>
    <w:rsid w:val="00EC5328"/>
    <w:rsid w:val="00EC55BB"/>
    <w:rsid w:val="00EC55F7"/>
    <w:rsid w:val="00EC57EA"/>
    <w:rsid w:val="00EC5AB8"/>
    <w:rsid w:val="00EC5C4D"/>
    <w:rsid w:val="00EC5E19"/>
    <w:rsid w:val="00EC67C5"/>
    <w:rsid w:val="00EC68BB"/>
    <w:rsid w:val="00EC6A52"/>
    <w:rsid w:val="00EC71DA"/>
    <w:rsid w:val="00EC7234"/>
    <w:rsid w:val="00EC75AE"/>
    <w:rsid w:val="00EC75CD"/>
    <w:rsid w:val="00EC7DB7"/>
    <w:rsid w:val="00EC7DDF"/>
    <w:rsid w:val="00ED058D"/>
    <w:rsid w:val="00ED0B8E"/>
    <w:rsid w:val="00ED0FB6"/>
    <w:rsid w:val="00ED104D"/>
    <w:rsid w:val="00ED1231"/>
    <w:rsid w:val="00ED153C"/>
    <w:rsid w:val="00ED154F"/>
    <w:rsid w:val="00ED1E20"/>
    <w:rsid w:val="00ED2504"/>
    <w:rsid w:val="00ED2F96"/>
    <w:rsid w:val="00ED3391"/>
    <w:rsid w:val="00ED3656"/>
    <w:rsid w:val="00ED3B6C"/>
    <w:rsid w:val="00ED4103"/>
    <w:rsid w:val="00ED466A"/>
    <w:rsid w:val="00ED4D59"/>
    <w:rsid w:val="00ED4D88"/>
    <w:rsid w:val="00ED4EEB"/>
    <w:rsid w:val="00ED52EE"/>
    <w:rsid w:val="00ED530C"/>
    <w:rsid w:val="00ED58DF"/>
    <w:rsid w:val="00ED598F"/>
    <w:rsid w:val="00ED66C2"/>
    <w:rsid w:val="00ED6AD8"/>
    <w:rsid w:val="00ED75FA"/>
    <w:rsid w:val="00EE0891"/>
    <w:rsid w:val="00EE1325"/>
    <w:rsid w:val="00EE1329"/>
    <w:rsid w:val="00EE1560"/>
    <w:rsid w:val="00EE1E49"/>
    <w:rsid w:val="00EE1E51"/>
    <w:rsid w:val="00EE3914"/>
    <w:rsid w:val="00EE39D2"/>
    <w:rsid w:val="00EE3D97"/>
    <w:rsid w:val="00EE3E03"/>
    <w:rsid w:val="00EE413F"/>
    <w:rsid w:val="00EE448C"/>
    <w:rsid w:val="00EE4732"/>
    <w:rsid w:val="00EE4C81"/>
    <w:rsid w:val="00EE6100"/>
    <w:rsid w:val="00EE640B"/>
    <w:rsid w:val="00EE6503"/>
    <w:rsid w:val="00EE675E"/>
    <w:rsid w:val="00EE6904"/>
    <w:rsid w:val="00EE6CC5"/>
    <w:rsid w:val="00EE6D00"/>
    <w:rsid w:val="00EE6F22"/>
    <w:rsid w:val="00EE6F4B"/>
    <w:rsid w:val="00EE76A9"/>
    <w:rsid w:val="00EE79A3"/>
    <w:rsid w:val="00EE7B9D"/>
    <w:rsid w:val="00EE7C27"/>
    <w:rsid w:val="00EE7C41"/>
    <w:rsid w:val="00EE7FA7"/>
    <w:rsid w:val="00EF0503"/>
    <w:rsid w:val="00EF0631"/>
    <w:rsid w:val="00EF0930"/>
    <w:rsid w:val="00EF0B6E"/>
    <w:rsid w:val="00EF0BCA"/>
    <w:rsid w:val="00EF1DDD"/>
    <w:rsid w:val="00EF21C3"/>
    <w:rsid w:val="00EF22F3"/>
    <w:rsid w:val="00EF28FE"/>
    <w:rsid w:val="00EF2FC5"/>
    <w:rsid w:val="00EF3252"/>
    <w:rsid w:val="00EF36C6"/>
    <w:rsid w:val="00EF4108"/>
    <w:rsid w:val="00EF43A6"/>
    <w:rsid w:val="00EF44AC"/>
    <w:rsid w:val="00EF4694"/>
    <w:rsid w:val="00EF50DA"/>
    <w:rsid w:val="00EF51F9"/>
    <w:rsid w:val="00EF5E46"/>
    <w:rsid w:val="00EF5F61"/>
    <w:rsid w:val="00EF5FE4"/>
    <w:rsid w:val="00EF6523"/>
    <w:rsid w:val="00EF69F9"/>
    <w:rsid w:val="00EF7502"/>
    <w:rsid w:val="00F01C15"/>
    <w:rsid w:val="00F020F2"/>
    <w:rsid w:val="00F02218"/>
    <w:rsid w:val="00F0264D"/>
    <w:rsid w:val="00F02DA3"/>
    <w:rsid w:val="00F03685"/>
    <w:rsid w:val="00F036D7"/>
    <w:rsid w:val="00F03FC8"/>
    <w:rsid w:val="00F04563"/>
    <w:rsid w:val="00F046EE"/>
    <w:rsid w:val="00F04BDA"/>
    <w:rsid w:val="00F050D5"/>
    <w:rsid w:val="00F05AD2"/>
    <w:rsid w:val="00F0670C"/>
    <w:rsid w:val="00F06C93"/>
    <w:rsid w:val="00F07253"/>
    <w:rsid w:val="00F073BA"/>
    <w:rsid w:val="00F0756C"/>
    <w:rsid w:val="00F07B59"/>
    <w:rsid w:val="00F07DB0"/>
    <w:rsid w:val="00F10410"/>
    <w:rsid w:val="00F10A5E"/>
    <w:rsid w:val="00F10E9A"/>
    <w:rsid w:val="00F113C1"/>
    <w:rsid w:val="00F11417"/>
    <w:rsid w:val="00F11BB3"/>
    <w:rsid w:val="00F11CCC"/>
    <w:rsid w:val="00F11E56"/>
    <w:rsid w:val="00F11EFC"/>
    <w:rsid w:val="00F12765"/>
    <w:rsid w:val="00F129F0"/>
    <w:rsid w:val="00F12B76"/>
    <w:rsid w:val="00F12F14"/>
    <w:rsid w:val="00F137B6"/>
    <w:rsid w:val="00F13FCF"/>
    <w:rsid w:val="00F14A1A"/>
    <w:rsid w:val="00F14F5F"/>
    <w:rsid w:val="00F15177"/>
    <w:rsid w:val="00F15774"/>
    <w:rsid w:val="00F16069"/>
    <w:rsid w:val="00F162CB"/>
    <w:rsid w:val="00F16686"/>
    <w:rsid w:val="00F17208"/>
    <w:rsid w:val="00F174DB"/>
    <w:rsid w:val="00F17975"/>
    <w:rsid w:val="00F17E89"/>
    <w:rsid w:val="00F208F0"/>
    <w:rsid w:val="00F21801"/>
    <w:rsid w:val="00F21BC0"/>
    <w:rsid w:val="00F22353"/>
    <w:rsid w:val="00F22D61"/>
    <w:rsid w:val="00F23E98"/>
    <w:rsid w:val="00F23EE8"/>
    <w:rsid w:val="00F24293"/>
    <w:rsid w:val="00F24E08"/>
    <w:rsid w:val="00F2521C"/>
    <w:rsid w:val="00F26D9B"/>
    <w:rsid w:val="00F274DD"/>
    <w:rsid w:val="00F274EE"/>
    <w:rsid w:val="00F27A8E"/>
    <w:rsid w:val="00F27AF8"/>
    <w:rsid w:val="00F27B45"/>
    <w:rsid w:val="00F27DFB"/>
    <w:rsid w:val="00F306D6"/>
    <w:rsid w:val="00F30A06"/>
    <w:rsid w:val="00F30A41"/>
    <w:rsid w:val="00F315BF"/>
    <w:rsid w:val="00F3182D"/>
    <w:rsid w:val="00F320B0"/>
    <w:rsid w:val="00F326B2"/>
    <w:rsid w:val="00F34DEB"/>
    <w:rsid w:val="00F354D6"/>
    <w:rsid w:val="00F357EE"/>
    <w:rsid w:val="00F360E9"/>
    <w:rsid w:val="00F36730"/>
    <w:rsid w:val="00F36AD9"/>
    <w:rsid w:val="00F370C7"/>
    <w:rsid w:val="00F376B4"/>
    <w:rsid w:val="00F37875"/>
    <w:rsid w:val="00F41DEF"/>
    <w:rsid w:val="00F429B6"/>
    <w:rsid w:val="00F42DFF"/>
    <w:rsid w:val="00F42E97"/>
    <w:rsid w:val="00F436DB"/>
    <w:rsid w:val="00F438EB"/>
    <w:rsid w:val="00F44F4F"/>
    <w:rsid w:val="00F45040"/>
    <w:rsid w:val="00F45117"/>
    <w:rsid w:val="00F4529C"/>
    <w:rsid w:val="00F45479"/>
    <w:rsid w:val="00F45732"/>
    <w:rsid w:val="00F45B7D"/>
    <w:rsid w:val="00F46B59"/>
    <w:rsid w:val="00F4721B"/>
    <w:rsid w:val="00F4767F"/>
    <w:rsid w:val="00F47867"/>
    <w:rsid w:val="00F47F85"/>
    <w:rsid w:val="00F502F1"/>
    <w:rsid w:val="00F505D7"/>
    <w:rsid w:val="00F508F2"/>
    <w:rsid w:val="00F514B0"/>
    <w:rsid w:val="00F51C8F"/>
    <w:rsid w:val="00F520BC"/>
    <w:rsid w:val="00F5289E"/>
    <w:rsid w:val="00F52E2D"/>
    <w:rsid w:val="00F532E8"/>
    <w:rsid w:val="00F5351E"/>
    <w:rsid w:val="00F538CE"/>
    <w:rsid w:val="00F53A05"/>
    <w:rsid w:val="00F54192"/>
    <w:rsid w:val="00F541DD"/>
    <w:rsid w:val="00F5433D"/>
    <w:rsid w:val="00F54E01"/>
    <w:rsid w:val="00F55466"/>
    <w:rsid w:val="00F55682"/>
    <w:rsid w:val="00F55C13"/>
    <w:rsid w:val="00F55CF6"/>
    <w:rsid w:val="00F564FC"/>
    <w:rsid w:val="00F56EA6"/>
    <w:rsid w:val="00F570E9"/>
    <w:rsid w:val="00F57260"/>
    <w:rsid w:val="00F57A32"/>
    <w:rsid w:val="00F57C22"/>
    <w:rsid w:val="00F57D1E"/>
    <w:rsid w:val="00F60014"/>
    <w:rsid w:val="00F60A52"/>
    <w:rsid w:val="00F61455"/>
    <w:rsid w:val="00F6171B"/>
    <w:rsid w:val="00F6202E"/>
    <w:rsid w:val="00F625CD"/>
    <w:rsid w:val="00F6264A"/>
    <w:rsid w:val="00F626EC"/>
    <w:rsid w:val="00F62C49"/>
    <w:rsid w:val="00F62FA4"/>
    <w:rsid w:val="00F63549"/>
    <w:rsid w:val="00F63E34"/>
    <w:rsid w:val="00F6454C"/>
    <w:rsid w:val="00F6467C"/>
    <w:rsid w:val="00F647DE"/>
    <w:rsid w:val="00F65FAA"/>
    <w:rsid w:val="00F66115"/>
    <w:rsid w:val="00F66123"/>
    <w:rsid w:val="00F665FA"/>
    <w:rsid w:val="00F66A34"/>
    <w:rsid w:val="00F6787D"/>
    <w:rsid w:val="00F7026B"/>
    <w:rsid w:val="00F7039A"/>
    <w:rsid w:val="00F70B2C"/>
    <w:rsid w:val="00F719CA"/>
    <w:rsid w:val="00F72BAF"/>
    <w:rsid w:val="00F73782"/>
    <w:rsid w:val="00F744C7"/>
    <w:rsid w:val="00F74574"/>
    <w:rsid w:val="00F747CF"/>
    <w:rsid w:val="00F74EB5"/>
    <w:rsid w:val="00F74EFC"/>
    <w:rsid w:val="00F76C9A"/>
    <w:rsid w:val="00F77622"/>
    <w:rsid w:val="00F77EB5"/>
    <w:rsid w:val="00F803D4"/>
    <w:rsid w:val="00F80605"/>
    <w:rsid w:val="00F80DB5"/>
    <w:rsid w:val="00F8305A"/>
    <w:rsid w:val="00F8370C"/>
    <w:rsid w:val="00F840AA"/>
    <w:rsid w:val="00F8449B"/>
    <w:rsid w:val="00F84A73"/>
    <w:rsid w:val="00F84DB2"/>
    <w:rsid w:val="00F85681"/>
    <w:rsid w:val="00F859BE"/>
    <w:rsid w:val="00F85A5F"/>
    <w:rsid w:val="00F85F8C"/>
    <w:rsid w:val="00F85FE4"/>
    <w:rsid w:val="00F8626B"/>
    <w:rsid w:val="00F863BC"/>
    <w:rsid w:val="00F863E2"/>
    <w:rsid w:val="00F8660D"/>
    <w:rsid w:val="00F86745"/>
    <w:rsid w:val="00F8680B"/>
    <w:rsid w:val="00F86A4B"/>
    <w:rsid w:val="00F8730F"/>
    <w:rsid w:val="00F8735D"/>
    <w:rsid w:val="00F874D1"/>
    <w:rsid w:val="00F87C0E"/>
    <w:rsid w:val="00F9063A"/>
    <w:rsid w:val="00F90A62"/>
    <w:rsid w:val="00F90CEB"/>
    <w:rsid w:val="00F90F16"/>
    <w:rsid w:val="00F91321"/>
    <w:rsid w:val="00F92443"/>
    <w:rsid w:val="00F94182"/>
    <w:rsid w:val="00F9443F"/>
    <w:rsid w:val="00F94559"/>
    <w:rsid w:val="00F946EF"/>
    <w:rsid w:val="00F94785"/>
    <w:rsid w:val="00F94CBE"/>
    <w:rsid w:val="00F95061"/>
    <w:rsid w:val="00F950C5"/>
    <w:rsid w:val="00F95166"/>
    <w:rsid w:val="00F952B4"/>
    <w:rsid w:val="00F95538"/>
    <w:rsid w:val="00F95F6B"/>
    <w:rsid w:val="00F9606B"/>
    <w:rsid w:val="00F96550"/>
    <w:rsid w:val="00F9657A"/>
    <w:rsid w:val="00F96B1C"/>
    <w:rsid w:val="00F96E5C"/>
    <w:rsid w:val="00F971F5"/>
    <w:rsid w:val="00F9732F"/>
    <w:rsid w:val="00F97441"/>
    <w:rsid w:val="00F975A1"/>
    <w:rsid w:val="00FA0072"/>
    <w:rsid w:val="00FA042F"/>
    <w:rsid w:val="00FA0A85"/>
    <w:rsid w:val="00FA141B"/>
    <w:rsid w:val="00FA1E4D"/>
    <w:rsid w:val="00FA30C8"/>
    <w:rsid w:val="00FA3190"/>
    <w:rsid w:val="00FA3278"/>
    <w:rsid w:val="00FA3428"/>
    <w:rsid w:val="00FA381E"/>
    <w:rsid w:val="00FA3AEF"/>
    <w:rsid w:val="00FA3F46"/>
    <w:rsid w:val="00FA3FAB"/>
    <w:rsid w:val="00FA4008"/>
    <w:rsid w:val="00FA4185"/>
    <w:rsid w:val="00FA432C"/>
    <w:rsid w:val="00FA4E8F"/>
    <w:rsid w:val="00FA53A3"/>
    <w:rsid w:val="00FA5531"/>
    <w:rsid w:val="00FA5597"/>
    <w:rsid w:val="00FA5A73"/>
    <w:rsid w:val="00FA60FC"/>
    <w:rsid w:val="00FA64DB"/>
    <w:rsid w:val="00FA6554"/>
    <w:rsid w:val="00FA6E7F"/>
    <w:rsid w:val="00FA6F24"/>
    <w:rsid w:val="00FA7114"/>
    <w:rsid w:val="00FA756C"/>
    <w:rsid w:val="00FA7908"/>
    <w:rsid w:val="00FA7F43"/>
    <w:rsid w:val="00FA7FE5"/>
    <w:rsid w:val="00FB0442"/>
    <w:rsid w:val="00FB0AA8"/>
    <w:rsid w:val="00FB0CB7"/>
    <w:rsid w:val="00FB1342"/>
    <w:rsid w:val="00FB1451"/>
    <w:rsid w:val="00FB16F6"/>
    <w:rsid w:val="00FB1CFD"/>
    <w:rsid w:val="00FB1D84"/>
    <w:rsid w:val="00FB1FC6"/>
    <w:rsid w:val="00FB2056"/>
    <w:rsid w:val="00FB2379"/>
    <w:rsid w:val="00FB2492"/>
    <w:rsid w:val="00FB27CB"/>
    <w:rsid w:val="00FB30EB"/>
    <w:rsid w:val="00FB334E"/>
    <w:rsid w:val="00FB3A27"/>
    <w:rsid w:val="00FB4F3C"/>
    <w:rsid w:val="00FB4FBC"/>
    <w:rsid w:val="00FB5081"/>
    <w:rsid w:val="00FB5411"/>
    <w:rsid w:val="00FB5880"/>
    <w:rsid w:val="00FB59FC"/>
    <w:rsid w:val="00FB5B83"/>
    <w:rsid w:val="00FB6001"/>
    <w:rsid w:val="00FB6659"/>
    <w:rsid w:val="00FC0687"/>
    <w:rsid w:val="00FC0729"/>
    <w:rsid w:val="00FC0E66"/>
    <w:rsid w:val="00FC1C03"/>
    <w:rsid w:val="00FC1EEE"/>
    <w:rsid w:val="00FC22E8"/>
    <w:rsid w:val="00FC2A69"/>
    <w:rsid w:val="00FC2C89"/>
    <w:rsid w:val="00FC2F6F"/>
    <w:rsid w:val="00FC396F"/>
    <w:rsid w:val="00FC3AEE"/>
    <w:rsid w:val="00FC3FFB"/>
    <w:rsid w:val="00FC4453"/>
    <w:rsid w:val="00FC44B4"/>
    <w:rsid w:val="00FC4B60"/>
    <w:rsid w:val="00FC5108"/>
    <w:rsid w:val="00FC5DD9"/>
    <w:rsid w:val="00FC6C5D"/>
    <w:rsid w:val="00FC72BA"/>
    <w:rsid w:val="00FC7ED1"/>
    <w:rsid w:val="00FD0170"/>
    <w:rsid w:val="00FD0411"/>
    <w:rsid w:val="00FD06C1"/>
    <w:rsid w:val="00FD0A05"/>
    <w:rsid w:val="00FD175D"/>
    <w:rsid w:val="00FD19BE"/>
    <w:rsid w:val="00FD1C97"/>
    <w:rsid w:val="00FD27CB"/>
    <w:rsid w:val="00FD32F1"/>
    <w:rsid w:val="00FD33B1"/>
    <w:rsid w:val="00FD3CFA"/>
    <w:rsid w:val="00FD3FE1"/>
    <w:rsid w:val="00FD40CA"/>
    <w:rsid w:val="00FD43B7"/>
    <w:rsid w:val="00FD4753"/>
    <w:rsid w:val="00FD47D3"/>
    <w:rsid w:val="00FD4D36"/>
    <w:rsid w:val="00FD50E6"/>
    <w:rsid w:val="00FD539B"/>
    <w:rsid w:val="00FD5613"/>
    <w:rsid w:val="00FD68AD"/>
    <w:rsid w:val="00FD69BA"/>
    <w:rsid w:val="00FD6C26"/>
    <w:rsid w:val="00FD7526"/>
    <w:rsid w:val="00FD75FD"/>
    <w:rsid w:val="00FD7C3F"/>
    <w:rsid w:val="00FE002E"/>
    <w:rsid w:val="00FE03E0"/>
    <w:rsid w:val="00FE089B"/>
    <w:rsid w:val="00FE0CF3"/>
    <w:rsid w:val="00FE0E91"/>
    <w:rsid w:val="00FE1423"/>
    <w:rsid w:val="00FE1BD1"/>
    <w:rsid w:val="00FE1DE3"/>
    <w:rsid w:val="00FE2291"/>
    <w:rsid w:val="00FE2DD8"/>
    <w:rsid w:val="00FE3735"/>
    <w:rsid w:val="00FE3B57"/>
    <w:rsid w:val="00FE4CD0"/>
    <w:rsid w:val="00FE5CE0"/>
    <w:rsid w:val="00FE6279"/>
    <w:rsid w:val="00FE6B00"/>
    <w:rsid w:val="00FE6B28"/>
    <w:rsid w:val="00FE7263"/>
    <w:rsid w:val="00FE78AD"/>
    <w:rsid w:val="00FE7B8E"/>
    <w:rsid w:val="00FE7C7C"/>
    <w:rsid w:val="00FE7F35"/>
    <w:rsid w:val="00FF0570"/>
    <w:rsid w:val="00FF076B"/>
    <w:rsid w:val="00FF16F2"/>
    <w:rsid w:val="00FF201A"/>
    <w:rsid w:val="00FF2082"/>
    <w:rsid w:val="00FF2CDC"/>
    <w:rsid w:val="00FF3F50"/>
    <w:rsid w:val="00FF450D"/>
    <w:rsid w:val="00FF453D"/>
    <w:rsid w:val="00FF50A6"/>
    <w:rsid w:val="00FF51A9"/>
    <w:rsid w:val="00FF5949"/>
    <w:rsid w:val="00FF5B20"/>
    <w:rsid w:val="00FF6C26"/>
    <w:rsid w:val="00FF76A8"/>
    <w:rsid w:val="00FF76AA"/>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fi-FI"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D0E7E2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i-FI" w:eastAsia="fi-FI"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uiPriority="99" w:qFormat="1"/>
    <w:lsdException w:name="caption" w:uiPriority="35" w:qFormat="1"/>
    <w:lsdException w:name="annotation reference" w:qFormat="1"/>
    <w:lsdException w:name="List"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5460"/>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link w:val="Heading2Char"/>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B3A47"/>
    <w:pPr>
      <w:spacing w:before="120"/>
      <w:outlineLvl w:val="2"/>
    </w:pPr>
    <w:rPr>
      <w:sz w:val="28"/>
    </w:rPr>
  </w:style>
  <w:style w:type="paragraph" w:styleId="Heading4">
    <w:name w:val="heading 4"/>
    <w:basedOn w:val="Heading3"/>
    <w:next w:val="Normal"/>
    <w:link w:val="Heading4Char"/>
    <w:qFormat/>
    <w:rsid w:val="00DB3A47"/>
    <w:pPr>
      <w:ind w:left="1418" w:hanging="1418"/>
      <w:outlineLvl w:val="3"/>
    </w:pPr>
    <w:rPr>
      <w:sz w:val="24"/>
    </w:rPr>
  </w:style>
  <w:style w:type="paragraph" w:styleId="Heading5">
    <w:name w:val="heading 5"/>
    <w:basedOn w:val="Heading4"/>
    <w:next w:val="Normal"/>
    <w:link w:val="Heading5Char"/>
    <w:qFormat/>
    <w:rsid w:val="00DB3A47"/>
    <w:pPr>
      <w:ind w:left="1701" w:hanging="1701"/>
      <w:outlineLvl w:val="4"/>
    </w:pPr>
    <w:rPr>
      <w:sz w:val="22"/>
    </w:rPr>
  </w:style>
  <w:style w:type="paragraph" w:styleId="Heading6">
    <w:name w:val="heading 6"/>
    <w:basedOn w:val="H6"/>
    <w:next w:val="Normal"/>
    <w:link w:val="Heading6Char"/>
    <w:qFormat/>
    <w:rsid w:val="00DB3A47"/>
    <w:pPr>
      <w:outlineLvl w:val="5"/>
    </w:pPr>
  </w:style>
  <w:style w:type="paragraph" w:styleId="Heading7">
    <w:name w:val="heading 7"/>
    <w:basedOn w:val="H6"/>
    <w:next w:val="Normal"/>
    <w:link w:val="Heading7Char"/>
    <w:qFormat/>
    <w:rsid w:val="00DB3A47"/>
    <w:pPr>
      <w:outlineLvl w:val="6"/>
    </w:pPr>
  </w:style>
  <w:style w:type="paragraph" w:styleId="Heading8">
    <w:name w:val="heading 8"/>
    <w:basedOn w:val="Heading1"/>
    <w:next w:val="Normal"/>
    <w:link w:val="Heading8Char"/>
    <w:qFormat/>
    <w:rsid w:val="00DB3A47"/>
    <w:pPr>
      <w:ind w:left="0" w:firstLine="0"/>
      <w:outlineLvl w:val="7"/>
    </w:pPr>
  </w:style>
  <w:style w:type="paragraph" w:styleId="Heading9">
    <w:name w:val="heading 9"/>
    <w:basedOn w:val="Heading8"/>
    <w:next w:val="Normal"/>
    <w:link w:val="Heading9Char"/>
    <w:qFormat/>
    <w:rsid w:val="00DB3A47"/>
    <w:pPr>
      <w:outlineLvl w:val="8"/>
    </w:pPr>
  </w:style>
  <w:style w:type="character" w:default="1" w:styleId="DefaultParagraphFont">
    <w:name w:val="Default Paragraph Font"/>
    <w:uiPriority w:val="1"/>
    <w:semiHidden/>
    <w:unhideWhenUsed/>
    <w:rsid w:val="00E5546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55460"/>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uiPriority w:val="39"/>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uiPriority w:val="39"/>
    <w:rsid w:val="00DB3A47"/>
    <w:pPr>
      <w:ind w:left="1701" w:hanging="1701"/>
    </w:pPr>
  </w:style>
  <w:style w:type="paragraph" w:styleId="TOC4">
    <w:name w:val="toc 4"/>
    <w:basedOn w:val="TOC3"/>
    <w:uiPriority w:val="39"/>
    <w:rsid w:val="00DB3A47"/>
    <w:pPr>
      <w:ind w:left="1418" w:hanging="1418"/>
    </w:pPr>
  </w:style>
  <w:style w:type="paragraph" w:styleId="TOC3">
    <w:name w:val="toc 3"/>
    <w:basedOn w:val="TOC2"/>
    <w:uiPriority w:val="39"/>
    <w:rsid w:val="00DB3A47"/>
    <w:pPr>
      <w:ind w:left="1134" w:hanging="1134"/>
    </w:pPr>
  </w:style>
  <w:style w:type="paragraph" w:styleId="TOC2">
    <w:name w:val="toc 2"/>
    <w:basedOn w:val="TOC1"/>
    <w:uiPriority w:val="39"/>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uiPriority w:val="99"/>
    <w:rsid w:val="00DB3A47"/>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B3A47"/>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uiPriority w:val="39"/>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uiPriority w:val="39"/>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qFormat/>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link w:val="PLChar"/>
    <w:qFormat/>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qFormat/>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link w:val="FooterCha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qFormat/>
    <w:rsid w:val="00DB3A47"/>
    <w:rPr>
      <w:sz w:val="16"/>
    </w:rPr>
  </w:style>
  <w:style w:type="paragraph" w:styleId="CommentText">
    <w:name w:val="annotation text"/>
    <w:basedOn w:val="Normal"/>
    <w:link w:val="CommentTextChar"/>
    <w:uiPriority w:val="99"/>
    <w:qFormat/>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link w:val="DocumentMapChar"/>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basedOn w:val="TableNormal"/>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lang w:val="en-US" w:eastAsia="en-US"/>
    </w:rPr>
  </w:style>
  <w:style w:type="character" w:customStyle="1" w:styleId="CommentTextChar">
    <w:name w:val="Comment Text Char"/>
    <w:link w:val="CommentText"/>
    <w:uiPriority w:val="99"/>
    <w:qFormat/>
    <w:rsid w:val="008579DF"/>
    <w:rPr>
      <w:rFonts w:ascii="Times New Roman" w:eastAsia="MS Mincho" w:hAnsi="Times New Roman"/>
      <w:lang w:val="en-GB"/>
    </w:rPr>
  </w:style>
  <w:style w:type="paragraph" w:customStyle="1" w:styleId="Default">
    <w:name w:val="Default"/>
    <w:rsid w:val="006F12A9"/>
    <w:pPr>
      <w:autoSpaceDE w:val="0"/>
      <w:autoSpaceDN w:val="0"/>
      <w:adjustRightInd w:val="0"/>
    </w:pPr>
    <w:rPr>
      <w:rFonts w:ascii="Optima" w:eastAsia="Times New Roman" w:hAnsi="Optima" w:cs="Optima"/>
      <w:color w:val="000000"/>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B11746"/>
    <w:rPr>
      <w:rFonts w:ascii="Times New Roman" w:hAnsi="Times New Roman"/>
      <w:lang w:val="en-GB" w:eastAsia="en-US"/>
    </w:rPr>
  </w:style>
  <w:style w:type="table" w:styleId="TableElegant">
    <w:name w:val="Table Elegant"/>
    <w:basedOn w:val="TableNormal"/>
    <w:rsid w:val="00966AC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RAN1text">
    <w:name w:val="RAN1 text"/>
    <w:basedOn w:val="BodyText"/>
    <w:link w:val="RAN1textChar"/>
    <w:qFormat/>
    <w:rsid w:val="00C8165C"/>
    <w:pPr>
      <w:spacing w:after="0"/>
    </w:pPr>
    <w:rPr>
      <w:rFonts w:eastAsia="MS Mincho"/>
      <w:szCs w:val="24"/>
      <w:lang w:val="x-none" w:eastAsia="x-none"/>
    </w:rPr>
  </w:style>
  <w:style w:type="character" w:customStyle="1" w:styleId="RAN1textChar">
    <w:name w:val="RAN1 text Char"/>
    <w:link w:val="RAN1text"/>
    <w:rsid w:val="00C8165C"/>
    <w:rPr>
      <w:rFonts w:ascii="Times New Roman" w:eastAsia="MS Mincho" w:hAnsi="Times New Roman"/>
      <w:szCs w:val="24"/>
      <w:lang w:val="x-none" w:eastAsia="x-none"/>
    </w:rPr>
  </w:style>
  <w:style w:type="paragraph" w:customStyle="1" w:styleId="RAN1tdoc">
    <w:name w:val="RAN1 tdoc"/>
    <w:basedOn w:val="Normal"/>
    <w:link w:val="RAN1tdocChar"/>
    <w:qFormat/>
    <w:rsid w:val="00C8165C"/>
    <w:pPr>
      <w:spacing w:after="0"/>
      <w:ind w:left="720" w:hanging="720"/>
    </w:pPr>
    <w:rPr>
      <w:rFonts w:ascii="Times" w:eastAsia="Batang" w:hAnsi="Times"/>
      <w:b/>
      <w:color w:val="0000FF"/>
      <w:szCs w:val="24"/>
      <w:u w:val="single" w:color="0000FF"/>
      <w:lang w:eastAsia="x-none"/>
    </w:rPr>
  </w:style>
  <w:style w:type="paragraph" w:customStyle="1" w:styleId="RAN1bullet1">
    <w:name w:val="RAN1 bullet1"/>
    <w:basedOn w:val="Normal"/>
    <w:link w:val="RAN1bullet1Char"/>
    <w:qFormat/>
    <w:rsid w:val="00C8165C"/>
    <w:pPr>
      <w:numPr>
        <w:numId w:val="4"/>
      </w:numPr>
      <w:spacing w:after="0"/>
    </w:pPr>
    <w:rPr>
      <w:rFonts w:ascii="Times" w:eastAsia="Batang" w:hAnsi="Times"/>
      <w:szCs w:val="24"/>
      <w:lang w:eastAsia="x-none"/>
    </w:rPr>
  </w:style>
  <w:style w:type="character" w:customStyle="1" w:styleId="RAN1tdocChar">
    <w:name w:val="RAN1 tdoc Char"/>
    <w:link w:val="RAN1tdoc"/>
    <w:rsid w:val="00C8165C"/>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C8165C"/>
    <w:pPr>
      <w:numPr>
        <w:ilvl w:val="1"/>
        <w:numId w:val="6"/>
      </w:numPr>
      <w:tabs>
        <w:tab w:val="left" w:pos="1440"/>
      </w:tabs>
      <w:spacing w:after="0"/>
    </w:pPr>
    <w:rPr>
      <w:rFonts w:ascii="Times" w:eastAsia="Batang" w:hAnsi="Times"/>
    </w:rPr>
  </w:style>
  <w:style w:type="character" w:customStyle="1" w:styleId="RAN1bullet1Char">
    <w:name w:val="RAN1 bullet1 Char"/>
    <w:link w:val="RAN1bullet1"/>
    <w:rsid w:val="00C8165C"/>
    <w:rPr>
      <w:rFonts w:ascii="Times" w:eastAsia="Batang" w:hAnsi="Times"/>
      <w:szCs w:val="24"/>
      <w:lang w:val="en-GB" w:eastAsia="x-none"/>
    </w:rPr>
  </w:style>
  <w:style w:type="paragraph" w:customStyle="1" w:styleId="RAN1bullet3">
    <w:name w:val="RAN1 bullet3"/>
    <w:basedOn w:val="RAN1bullet2"/>
    <w:link w:val="RAN1bullet3Char"/>
    <w:qFormat/>
    <w:rsid w:val="00C8165C"/>
    <w:pPr>
      <w:numPr>
        <w:ilvl w:val="2"/>
        <w:numId w:val="5"/>
      </w:numPr>
    </w:pPr>
  </w:style>
  <w:style w:type="character" w:customStyle="1" w:styleId="RAN1bullet2Char">
    <w:name w:val="RAN1 bullet2 Char"/>
    <w:link w:val="RAN1bullet2"/>
    <w:qFormat/>
    <w:rsid w:val="00C8165C"/>
    <w:rPr>
      <w:rFonts w:ascii="Times" w:eastAsia="Batang" w:hAnsi="Times"/>
      <w:lang w:eastAsia="en-US"/>
    </w:rPr>
  </w:style>
  <w:style w:type="character" w:customStyle="1" w:styleId="RAN1bullet3Char">
    <w:name w:val="RAN1 bullet3 Char"/>
    <w:link w:val="RAN1bullet3"/>
    <w:qFormat/>
    <w:rsid w:val="00C8165C"/>
    <w:rPr>
      <w:rFonts w:ascii="Times" w:eastAsia="Batang" w:hAnsi="Times"/>
      <w:lang w:eastAsia="en-US"/>
    </w:rPr>
  </w:style>
  <w:style w:type="paragraph" w:styleId="BodyText">
    <w:name w:val="Body Text"/>
    <w:aliases w:val="bt"/>
    <w:basedOn w:val="Normal"/>
    <w:link w:val="BodyTextChar"/>
    <w:rsid w:val="00C8165C"/>
  </w:style>
  <w:style w:type="character" w:customStyle="1" w:styleId="BodyTextChar">
    <w:name w:val="Body Text Char"/>
    <w:aliases w:val="bt Char"/>
    <w:link w:val="BodyText"/>
    <w:rsid w:val="00C8165C"/>
    <w:rPr>
      <w:rFonts w:ascii="Times New Roman" w:hAnsi="Times New Roman"/>
      <w:lang w:val="en-GB" w:eastAsia="en-US"/>
    </w:rPr>
  </w:style>
  <w:style w:type="character" w:customStyle="1" w:styleId="B10">
    <w:name w:val="B1 (文字)"/>
    <w:qFormat/>
    <w:locked/>
    <w:rsid w:val="000A3C7F"/>
    <w:rPr>
      <w:lang w:eastAsia="en-US"/>
    </w:rPr>
  </w:style>
  <w:style w:type="character" w:customStyle="1" w:styleId="THChar">
    <w:name w:val="TH Char"/>
    <w:link w:val="TH"/>
    <w:qFormat/>
    <w:rsid w:val="007767DB"/>
    <w:rPr>
      <w:rFonts w:ascii="Arial" w:hAnsi="Arial"/>
      <w:b/>
      <w:lang w:val="en-GB" w:eastAsia="en-US"/>
    </w:rPr>
  </w:style>
  <w:style w:type="character" w:customStyle="1" w:styleId="TACChar">
    <w:name w:val="TAC Char"/>
    <w:link w:val="TAC"/>
    <w:locked/>
    <w:rsid w:val="007767DB"/>
    <w:rPr>
      <w:rFonts w:ascii="Arial" w:hAnsi="Arial"/>
      <w:sz w:val="18"/>
      <w:lang w:val="en-GB" w:eastAsia="en-US"/>
    </w:rPr>
  </w:style>
  <w:style w:type="character" w:customStyle="1" w:styleId="TAHCar">
    <w:name w:val="TAH Car"/>
    <w:link w:val="TAH"/>
    <w:qFormat/>
    <w:rsid w:val="007767DB"/>
    <w:rPr>
      <w:rFonts w:ascii="Arial" w:hAnsi="Arial"/>
      <w:b/>
      <w:sz w:val="18"/>
      <w:lang w:val="en-GB" w:eastAsia="en-US"/>
    </w:rPr>
  </w:style>
  <w:style w:type="paragraph" w:customStyle="1" w:styleId="TAJ">
    <w:name w:val="TAJ"/>
    <w:basedOn w:val="TH"/>
    <w:rsid w:val="009D054D"/>
  </w:style>
  <w:style w:type="paragraph" w:customStyle="1" w:styleId="Guidance">
    <w:name w:val="Guidance"/>
    <w:basedOn w:val="Normal"/>
    <w:rsid w:val="009D054D"/>
    <w:rPr>
      <w:i/>
      <w:color w:val="0000FF"/>
    </w:rPr>
  </w:style>
  <w:style w:type="character" w:customStyle="1" w:styleId="DocumentMapChar">
    <w:name w:val="Document Map Char"/>
    <w:link w:val="DocumentMap"/>
    <w:rsid w:val="009D054D"/>
    <w:rPr>
      <w:rFonts w:ascii="Tahoma" w:hAnsi="Tahoma" w:cs="Tahoma"/>
      <w:shd w:val="clear" w:color="auto" w:fill="000080"/>
      <w:lang w:val="en-GB" w:eastAsia="en-US"/>
    </w:rPr>
  </w:style>
  <w:style w:type="character" w:customStyle="1" w:styleId="BalloonTextChar">
    <w:name w:val="Balloon Text Char"/>
    <w:link w:val="BalloonText"/>
    <w:rsid w:val="009D054D"/>
    <w:rPr>
      <w:rFonts w:ascii="Tahoma" w:hAnsi="Tahoma" w:cs="Tahoma"/>
      <w:sz w:val="16"/>
      <w:szCs w:val="16"/>
      <w:lang w:val="en-GB" w:eastAsia="en-US"/>
    </w:rPr>
  </w:style>
  <w:style w:type="character" w:customStyle="1" w:styleId="B1Char1">
    <w:name w:val="B1 Char1"/>
    <w:rsid w:val="009D054D"/>
    <w:rPr>
      <w:lang w:val="en-GB" w:eastAsia="en-US"/>
    </w:rPr>
  </w:style>
  <w:style w:type="character" w:customStyle="1" w:styleId="Heading3Char">
    <w:name w:val="Heading 3 Char"/>
    <w:aliases w:val="Heading 3 3GPP Char"/>
    <w:link w:val="Heading3"/>
    <w:rsid w:val="009D054D"/>
    <w:rPr>
      <w:rFonts w:ascii="Arial" w:hAnsi="Arial"/>
      <w:sz w:val="28"/>
      <w:lang w:val="en-GB" w:eastAsia="en-US"/>
    </w:rPr>
  </w:style>
  <w:style w:type="character" w:customStyle="1" w:styleId="Heading2Char">
    <w:name w:val="Heading 2 Char"/>
    <w:aliases w:val="H2 Char,h2 Char,DO NOT USE_h2 Char,h21 Char,Heading 2 3GPP Char"/>
    <w:link w:val="Heading2"/>
    <w:rsid w:val="009D054D"/>
    <w:rPr>
      <w:rFonts w:ascii="Arial" w:hAnsi="Arial"/>
      <w:sz w:val="32"/>
      <w:lang w:val="en-GB" w:eastAsia="en-US"/>
    </w:rPr>
  </w:style>
  <w:style w:type="character" w:customStyle="1" w:styleId="CommentSubjectChar">
    <w:name w:val="Comment Subject Char"/>
    <w:link w:val="CommentSubject"/>
    <w:rsid w:val="009D054D"/>
    <w:rPr>
      <w:rFonts w:ascii="Times New Roman" w:eastAsia="Times New Roman" w:hAnsi="Times New Roman"/>
      <w:b/>
      <w:bCs/>
      <w:lang w:val="en-GB" w:eastAsia="en-US"/>
    </w:rPr>
  </w:style>
  <w:style w:type="character" w:customStyle="1" w:styleId="Heading1Char">
    <w:name w:val="Heading 1 Char"/>
    <w:aliases w:val="H1 Char,h1 Char,Heading 1 3GPP Char"/>
    <w:link w:val="Heading1"/>
    <w:rsid w:val="009D054D"/>
    <w:rPr>
      <w:rFonts w:ascii="Arial" w:hAnsi="Arial"/>
      <w:sz w:val="36"/>
      <w:lang w:val="en-GB" w:eastAsia="en-US"/>
    </w:rPr>
  </w:style>
  <w:style w:type="character" w:customStyle="1" w:styleId="Heading4Char">
    <w:name w:val="Heading 4 Char"/>
    <w:link w:val="Heading4"/>
    <w:rsid w:val="009D054D"/>
    <w:rPr>
      <w:rFonts w:ascii="Arial" w:hAnsi="Arial"/>
      <w:sz w:val="24"/>
      <w:lang w:val="en-GB" w:eastAsia="en-US"/>
    </w:rPr>
  </w:style>
  <w:style w:type="character" w:customStyle="1" w:styleId="Heading5Char">
    <w:name w:val="Heading 5 Char"/>
    <w:link w:val="Heading5"/>
    <w:rsid w:val="009D054D"/>
    <w:rPr>
      <w:rFonts w:ascii="Arial" w:hAnsi="Arial"/>
      <w:sz w:val="22"/>
      <w:lang w:val="en-GB" w:eastAsia="en-US"/>
    </w:rPr>
  </w:style>
  <w:style w:type="character" w:customStyle="1" w:styleId="Heading6Char">
    <w:name w:val="Heading 6 Char"/>
    <w:link w:val="Heading6"/>
    <w:rsid w:val="009D054D"/>
    <w:rPr>
      <w:rFonts w:ascii="Arial" w:hAnsi="Arial"/>
      <w:lang w:val="en-GB" w:eastAsia="en-US"/>
    </w:rPr>
  </w:style>
  <w:style w:type="character" w:customStyle="1" w:styleId="Heading7Char">
    <w:name w:val="Heading 7 Char"/>
    <w:link w:val="Heading7"/>
    <w:rsid w:val="009D054D"/>
    <w:rPr>
      <w:rFonts w:ascii="Arial" w:hAnsi="Arial"/>
      <w:lang w:val="en-GB" w:eastAsia="en-US"/>
    </w:rPr>
  </w:style>
  <w:style w:type="character" w:customStyle="1" w:styleId="Heading8Char">
    <w:name w:val="Heading 8 Char"/>
    <w:link w:val="Heading8"/>
    <w:rsid w:val="009D054D"/>
    <w:rPr>
      <w:rFonts w:ascii="Arial" w:hAnsi="Arial"/>
      <w:sz w:val="36"/>
      <w:lang w:val="en-GB" w:eastAsia="en-US"/>
    </w:rPr>
  </w:style>
  <w:style w:type="character" w:customStyle="1" w:styleId="Heading9Char">
    <w:name w:val="Heading 9 Char"/>
    <w:link w:val="Heading9"/>
    <w:rsid w:val="009D054D"/>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D054D"/>
    <w:rPr>
      <w:rFonts w:ascii="Arial" w:hAnsi="Arial"/>
      <w:b/>
      <w:noProof/>
      <w:sz w:val="18"/>
      <w:lang w:eastAsia="en-US"/>
    </w:rPr>
  </w:style>
  <w:style w:type="character" w:customStyle="1" w:styleId="FooterChar">
    <w:name w:val="Footer Char"/>
    <w:link w:val="Footer"/>
    <w:rsid w:val="009D054D"/>
    <w:rPr>
      <w:rFonts w:ascii="Arial" w:hAnsi="Arial"/>
      <w:b/>
      <w:i/>
      <w:noProof/>
      <w:sz w:val="18"/>
      <w:lang w:eastAsia="en-US"/>
    </w:rPr>
  </w:style>
  <w:style w:type="character" w:styleId="Strong">
    <w:name w:val="Strong"/>
    <w:qFormat/>
    <w:rsid w:val="009D054D"/>
    <w:rPr>
      <w:b/>
      <w:bCs/>
    </w:rPr>
  </w:style>
  <w:style w:type="character" w:styleId="Emphasis">
    <w:name w:val="Emphasis"/>
    <w:uiPriority w:val="20"/>
    <w:qFormat/>
    <w:rsid w:val="009D054D"/>
    <w:rPr>
      <w:i/>
      <w:iCs/>
    </w:rPr>
  </w:style>
  <w:style w:type="paragraph" w:customStyle="1" w:styleId="1">
    <w:name w:val="목록 단락1"/>
    <w:basedOn w:val="Normal"/>
    <w:uiPriority w:val="34"/>
    <w:qFormat/>
    <w:rsid w:val="00615EEB"/>
    <w:pPr>
      <w:spacing w:line="276" w:lineRule="auto"/>
      <w:ind w:leftChars="400" w:left="800"/>
    </w:pPr>
    <w:rPr>
      <w:rFonts w:eastAsia="Malgun Gothic"/>
    </w:rPr>
  </w:style>
  <w:style w:type="character" w:customStyle="1" w:styleId="B1Zchn">
    <w:name w:val="B1 Zchn"/>
    <w:rsid w:val="003E14D8"/>
    <w:rPr>
      <w:lang w:eastAsia="en-US"/>
    </w:rPr>
  </w:style>
  <w:style w:type="character" w:customStyle="1" w:styleId="CommentTextChar1">
    <w:name w:val="Comment Text Char1"/>
    <w:uiPriority w:val="99"/>
    <w:qFormat/>
    <w:rsid w:val="009954F8"/>
    <w:rPr>
      <w:rFonts w:eastAsia="Malgun Gothic"/>
      <w:lang w:val="en-GB"/>
    </w:rPr>
  </w:style>
  <w:style w:type="character" w:customStyle="1" w:styleId="PLChar">
    <w:name w:val="PL Char"/>
    <w:link w:val="PL"/>
    <w:rsid w:val="009C21E7"/>
    <w:rPr>
      <w:rFonts w:ascii="Courier New" w:hAnsi="Courier New"/>
      <w:noProof/>
      <w:sz w:val="16"/>
      <w:lang w:eastAsia="en-US"/>
    </w:rPr>
  </w:style>
  <w:style w:type="paragraph" w:styleId="NoSpacing">
    <w:name w:val="No Spacing"/>
    <w:uiPriority w:val="1"/>
    <w:qFormat/>
    <w:rsid w:val="00287AE3"/>
    <w:rPr>
      <w:rFonts w:ascii="Calibri" w:hAnsi="Calibri"/>
      <w:sz w:val="22"/>
      <w:szCs w:val="22"/>
      <w:lang w:val="en-US" w:eastAsia="zh-CN"/>
    </w:rPr>
  </w:style>
  <w:style w:type="paragraph" w:styleId="NormalWeb">
    <w:name w:val="Normal (Web)"/>
    <w:basedOn w:val="Normal"/>
    <w:uiPriority w:val="99"/>
    <w:unhideWhenUsed/>
    <w:rsid w:val="00474224"/>
    <w:pPr>
      <w:spacing w:before="100" w:beforeAutospacing="1" w:after="100" w:afterAutospacing="1"/>
    </w:pPr>
    <w:rPr>
      <w:rFonts w:eastAsia="Times New Roman"/>
      <w:sz w:val="24"/>
      <w:szCs w:val="24"/>
    </w:rPr>
  </w:style>
  <w:style w:type="table" w:styleId="TableGrid8">
    <w:name w:val="Table Grid 8"/>
    <w:basedOn w:val="TableNormal"/>
    <w:rsid w:val="004742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5D77A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32139836">
      <w:bodyDiv w:val="1"/>
      <w:marLeft w:val="0"/>
      <w:marRight w:val="0"/>
      <w:marTop w:val="0"/>
      <w:marBottom w:val="0"/>
      <w:divBdr>
        <w:top w:val="none" w:sz="0" w:space="0" w:color="auto"/>
        <w:left w:val="none" w:sz="0" w:space="0" w:color="auto"/>
        <w:bottom w:val="none" w:sz="0" w:space="0" w:color="auto"/>
        <w:right w:val="none" w:sz="0" w:space="0" w:color="auto"/>
      </w:divBdr>
    </w:div>
    <w:div w:id="133915954">
      <w:bodyDiv w:val="1"/>
      <w:marLeft w:val="0"/>
      <w:marRight w:val="0"/>
      <w:marTop w:val="0"/>
      <w:marBottom w:val="0"/>
      <w:divBdr>
        <w:top w:val="none" w:sz="0" w:space="0" w:color="auto"/>
        <w:left w:val="none" w:sz="0" w:space="0" w:color="auto"/>
        <w:bottom w:val="none" w:sz="0" w:space="0" w:color="auto"/>
        <w:right w:val="none" w:sz="0" w:space="0" w:color="auto"/>
      </w:divBdr>
      <w:divsChild>
        <w:div w:id="88088151">
          <w:marLeft w:val="360"/>
          <w:marRight w:val="0"/>
          <w:marTop w:val="0"/>
          <w:marBottom w:val="120"/>
          <w:divBdr>
            <w:top w:val="none" w:sz="0" w:space="0" w:color="auto"/>
            <w:left w:val="none" w:sz="0" w:space="0" w:color="auto"/>
            <w:bottom w:val="none" w:sz="0" w:space="0" w:color="auto"/>
            <w:right w:val="none" w:sz="0" w:space="0" w:color="auto"/>
          </w:divBdr>
        </w:div>
        <w:div w:id="110705916">
          <w:marLeft w:val="720"/>
          <w:marRight w:val="0"/>
          <w:marTop w:val="0"/>
          <w:marBottom w:val="120"/>
          <w:divBdr>
            <w:top w:val="none" w:sz="0" w:space="0" w:color="auto"/>
            <w:left w:val="none" w:sz="0" w:space="0" w:color="auto"/>
            <w:bottom w:val="none" w:sz="0" w:space="0" w:color="auto"/>
            <w:right w:val="none" w:sz="0" w:space="0" w:color="auto"/>
          </w:divBdr>
        </w:div>
        <w:div w:id="236332263">
          <w:marLeft w:val="360"/>
          <w:marRight w:val="0"/>
          <w:marTop w:val="0"/>
          <w:marBottom w:val="120"/>
          <w:divBdr>
            <w:top w:val="none" w:sz="0" w:space="0" w:color="auto"/>
            <w:left w:val="none" w:sz="0" w:space="0" w:color="auto"/>
            <w:bottom w:val="none" w:sz="0" w:space="0" w:color="auto"/>
            <w:right w:val="none" w:sz="0" w:space="0" w:color="auto"/>
          </w:divBdr>
        </w:div>
        <w:div w:id="332296377">
          <w:marLeft w:val="360"/>
          <w:marRight w:val="0"/>
          <w:marTop w:val="0"/>
          <w:marBottom w:val="120"/>
          <w:divBdr>
            <w:top w:val="none" w:sz="0" w:space="0" w:color="auto"/>
            <w:left w:val="none" w:sz="0" w:space="0" w:color="auto"/>
            <w:bottom w:val="none" w:sz="0" w:space="0" w:color="auto"/>
            <w:right w:val="none" w:sz="0" w:space="0" w:color="auto"/>
          </w:divBdr>
        </w:div>
        <w:div w:id="472522613">
          <w:marLeft w:val="360"/>
          <w:marRight w:val="0"/>
          <w:marTop w:val="0"/>
          <w:marBottom w:val="120"/>
          <w:divBdr>
            <w:top w:val="none" w:sz="0" w:space="0" w:color="auto"/>
            <w:left w:val="none" w:sz="0" w:space="0" w:color="auto"/>
            <w:bottom w:val="none" w:sz="0" w:space="0" w:color="auto"/>
            <w:right w:val="none" w:sz="0" w:space="0" w:color="auto"/>
          </w:divBdr>
        </w:div>
        <w:div w:id="855534499">
          <w:marLeft w:val="360"/>
          <w:marRight w:val="0"/>
          <w:marTop w:val="0"/>
          <w:marBottom w:val="120"/>
          <w:divBdr>
            <w:top w:val="none" w:sz="0" w:space="0" w:color="auto"/>
            <w:left w:val="none" w:sz="0" w:space="0" w:color="auto"/>
            <w:bottom w:val="none" w:sz="0" w:space="0" w:color="auto"/>
            <w:right w:val="none" w:sz="0" w:space="0" w:color="auto"/>
          </w:divBdr>
        </w:div>
        <w:div w:id="931625768">
          <w:marLeft w:val="720"/>
          <w:marRight w:val="0"/>
          <w:marTop w:val="0"/>
          <w:marBottom w:val="120"/>
          <w:divBdr>
            <w:top w:val="none" w:sz="0" w:space="0" w:color="auto"/>
            <w:left w:val="none" w:sz="0" w:space="0" w:color="auto"/>
            <w:bottom w:val="none" w:sz="0" w:space="0" w:color="auto"/>
            <w:right w:val="none" w:sz="0" w:space="0" w:color="auto"/>
          </w:divBdr>
        </w:div>
        <w:div w:id="1007093386">
          <w:marLeft w:val="360"/>
          <w:marRight w:val="0"/>
          <w:marTop w:val="0"/>
          <w:marBottom w:val="120"/>
          <w:divBdr>
            <w:top w:val="none" w:sz="0" w:space="0" w:color="auto"/>
            <w:left w:val="none" w:sz="0" w:space="0" w:color="auto"/>
            <w:bottom w:val="none" w:sz="0" w:space="0" w:color="auto"/>
            <w:right w:val="none" w:sz="0" w:space="0" w:color="auto"/>
          </w:divBdr>
        </w:div>
        <w:div w:id="1033844220">
          <w:marLeft w:val="360"/>
          <w:marRight w:val="0"/>
          <w:marTop w:val="0"/>
          <w:marBottom w:val="120"/>
          <w:divBdr>
            <w:top w:val="none" w:sz="0" w:space="0" w:color="auto"/>
            <w:left w:val="none" w:sz="0" w:space="0" w:color="auto"/>
            <w:bottom w:val="none" w:sz="0" w:space="0" w:color="auto"/>
            <w:right w:val="none" w:sz="0" w:space="0" w:color="auto"/>
          </w:divBdr>
        </w:div>
        <w:div w:id="1068696952">
          <w:marLeft w:val="360"/>
          <w:marRight w:val="0"/>
          <w:marTop w:val="0"/>
          <w:marBottom w:val="120"/>
          <w:divBdr>
            <w:top w:val="none" w:sz="0" w:space="0" w:color="auto"/>
            <w:left w:val="none" w:sz="0" w:space="0" w:color="auto"/>
            <w:bottom w:val="none" w:sz="0" w:space="0" w:color="auto"/>
            <w:right w:val="none" w:sz="0" w:space="0" w:color="auto"/>
          </w:divBdr>
        </w:div>
        <w:div w:id="1081490839">
          <w:marLeft w:val="1080"/>
          <w:marRight w:val="0"/>
          <w:marTop w:val="0"/>
          <w:marBottom w:val="120"/>
          <w:divBdr>
            <w:top w:val="none" w:sz="0" w:space="0" w:color="auto"/>
            <w:left w:val="none" w:sz="0" w:space="0" w:color="auto"/>
            <w:bottom w:val="none" w:sz="0" w:space="0" w:color="auto"/>
            <w:right w:val="none" w:sz="0" w:space="0" w:color="auto"/>
          </w:divBdr>
        </w:div>
        <w:div w:id="1286499889">
          <w:marLeft w:val="1080"/>
          <w:marRight w:val="0"/>
          <w:marTop w:val="0"/>
          <w:marBottom w:val="120"/>
          <w:divBdr>
            <w:top w:val="none" w:sz="0" w:space="0" w:color="auto"/>
            <w:left w:val="none" w:sz="0" w:space="0" w:color="auto"/>
            <w:bottom w:val="none" w:sz="0" w:space="0" w:color="auto"/>
            <w:right w:val="none" w:sz="0" w:space="0" w:color="auto"/>
          </w:divBdr>
        </w:div>
        <w:div w:id="1535386067">
          <w:marLeft w:val="1080"/>
          <w:marRight w:val="0"/>
          <w:marTop w:val="0"/>
          <w:marBottom w:val="120"/>
          <w:divBdr>
            <w:top w:val="none" w:sz="0" w:space="0" w:color="auto"/>
            <w:left w:val="none" w:sz="0" w:space="0" w:color="auto"/>
            <w:bottom w:val="none" w:sz="0" w:space="0" w:color="auto"/>
            <w:right w:val="none" w:sz="0" w:space="0" w:color="auto"/>
          </w:divBdr>
        </w:div>
        <w:div w:id="1660693834">
          <w:marLeft w:val="720"/>
          <w:marRight w:val="0"/>
          <w:marTop w:val="0"/>
          <w:marBottom w:val="120"/>
          <w:divBdr>
            <w:top w:val="none" w:sz="0" w:space="0" w:color="auto"/>
            <w:left w:val="none" w:sz="0" w:space="0" w:color="auto"/>
            <w:bottom w:val="none" w:sz="0" w:space="0" w:color="auto"/>
            <w:right w:val="none" w:sz="0" w:space="0" w:color="auto"/>
          </w:divBdr>
        </w:div>
        <w:div w:id="1794790741">
          <w:marLeft w:val="720"/>
          <w:marRight w:val="0"/>
          <w:marTop w:val="0"/>
          <w:marBottom w:val="120"/>
          <w:divBdr>
            <w:top w:val="none" w:sz="0" w:space="0" w:color="auto"/>
            <w:left w:val="none" w:sz="0" w:space="0" w:color="auto"/>
            <w:bottom w:val="none" w:sz="0" w:space="0" w:color="auto"/>
            <w:right w:val="none" w:sz="0" w:space="0" w:color="auto"/>
          </w:divBdr>
        </w:div>
        <w:div w:id="1821340277">
          <w:marLeft w:val="720"/>
          <w:marRight w:val="0"/>
          <w:marTop w:val="0"/>
          <w:marBottom w:val="120"/>
          <w:divBdr>
            <w:top w:val="none" w:sz="0" w:space="0" w:color="auto"/>
            <w:left w:val="none" w:sz="0" w:space="0" w:color="auto"/>
            <w:bottom w:val="none" w:sz="0" w:space="0" w:color="auto"/>
            <w:right w:val="none" w:sz="0" w:space="0" w:color="auto"/>
          </w:divBdr>
        </w:div>
        <w:div w:id="1981110414">
          <w:marLeft w:val="720"/>
          <w:marRight w:val="0"/>
          <w:marTop w:val="0"/>
          <w:marBottom w:val="12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53573431">
      <w:bodyDiv w:val="1"/>
      <w:marLeft w:val="0"/>
      <w:marRight w:val="0"/>
      <w:marTop w:val="0"/>
      <w:marBottom w:val="0"/>
      <w:divBdr>
        <w:top w:val="none" w:sz="0" w:space="0" w:color="auto"/>
        <w:left w:val="none" w:sz="0" w:space="0" w:color="auto"/>
        <w:bottom w:val="none" w:sz="0" w:space="0" w:color="auto"/>
        <w:right w:val="none" w:sz="0" w:space="0" w:color="auto"/>
      </w:divBdr>
    </w:div>
    <w:div w:id="159737844">
      <w:bodyDiv w:val="1"/>
      <w:marLeft w:val="0"/>
      <w:marRight w:val="0"/>
      <w:marTop w:val="0"/>
      <w:marBottom w:val="0"/>
      <w:divBdr>
        <w:top w:val="none" w:sz="0" w:space="0" w:color="auto"/>
        <w:left w:val="none" w:sz="0" w:space="0" w:color="auto"/>
        <w:bottom w:val="none" w:sz="0" w:space="0" w:color="auto"/>
        <w:right w:val="none" w:sz="0" w:space="0" w:color="auto"/>
      </w:divBdr>
    </w:div>
    <w:div w:id="171726750">
      <w:bodyDiv w:val="1"/>
      <w:marLeft w:val="0"/>
      <w:marRight w:val="0"/>
      <w:marTop w:val="0"/>
      <w:marBottom w:val="0"/>
      <w:divBdr>
        <w:top w:val="none" w:sz="0" w:space="0" w:color="auto"/>
        <w:left w:val="none" w:sz="0" w:space="0" w:color="auto"/>
        <w:bottom w:val="none" w:sz="0" w:space="0" w:color="auto"/>
        <w:right w:val="none" w:sz="0" w:space="0" w:color="auto"/>
      </w:divBdr>
      <w:divsChild>
        <w:div w:id="622881179">
          <w:marLeft w:val="1080"/>
          <w:marRight w:val="0"/>
          <w:marTop w:val="100"/>
          <w:marBottom w:val="0"/>
          <w:divBdr>
            <w:top w:val="none" w:sz="0" w:space="0" w:color="auto"/>
            <w:left w:val="none" w:sz="0" w:space="0" w:color="auto"/>
            <w:bottom w:val="none" w:sz="0" w:space="0" w:color="auto"/>
            <w:right w:val="none" w:sz="0" w:space="0" w:color="auto"/>
          </w:divBdr>
        </w:div>
        <w:div w:id="830875898">
          <w:marLeft w:val="1080"/>
          <w:marRight w:val="0"/>
          <w:marTop w:val="100"/>
          <w:marBottom w:val="0"/>
          <w:divBdr>
            <w:top w:val="none" w:sz="0" w:space="0" w:color="auto"/>
            <w:left w:val="none" w:sz="0" w:space="0" w:color="auto"/>
            <w:bottom w:val="none" w:sz="0" w:space="0" w:color="auto"/>
            <w:right w:val="none" w:sz="0" w:space="0" w:color="auto"/>
          </w:divBdr>
        </w:div>
        <w:div w:id="1715346773">
          <w:marLeft w:val="1080"/>
          <w:marRight w:val="0"/>
          <w:marTop w:val="100"/>
          <w:marBottom w:val="0"/>
          <w:divBdr>
            <w:top w:val="none" w:sz="0" w:space="0" w:color="auto"/>
            <w:left w:val="none" w:sz="0" w:space="0" w:color="auto"/>
            <w:bottom w:val="none" w:sz="0" w:space="0" w:color="auto"/>
            <w:right w:val="none" w:sz="0" w:space="0" w:color="auto"/>
          </w:divBdr>
        </w:div>
        <w:div w:id="1927376142">
          <w:marLeft w:val="1080"/>
          <w:marRight w:val="0"/>
          <w:marTop w:val="100"/>
          <w:marBottom w:val="0"/>
          <w:divBdr>
            <w:top w:val="none" w:sz="0" w:space="0" w:color="auto"/>
            <w:left w:val="none" w:sz="0" w:space="0" w:color="auto"/>
            <w:bottom w:val="none" w:sz="0" w:space="0" w:color="auto"/>
            <w:right w:val="none" w:sz="0" w:space="0" w:color="auto"/>
          </w:divBdr>
        </w:div>
      </w:divsChild>
    </w:div>
    <w:div w:id="197663487">
      <w:bodyDiv w:val="1"/>
      <w:marLeft w:val="0"/>
      <w:marRight w:val="0"/>
      <w:marTop w:val="0"/>
      <w:marBottom w:val="0"/>
      <w:divBdr>
        <w:top w:val="none" w:sz="0" w:space="0" w:color="auto"/>
        <w:left w:val="none" w:sz="0" w:space="0" w:color="auto"/>
        <w:bottom w:val="none" w:sz="0" w:space="0" w:color="auto"/>
        <w:right w:val="none" w:sz="0" w:space="0" w:color="auto"/>
      </w:divBdr>
      <w:divsChild>
        <w:div w:id="1037974166">
          <w:marLeft w:val="1080"/>
          <w:marRight w:val="0"/>
          <w:marTop w:val="0"/>
          <w:marBottom w:val="120"/>
          <w:divBdr>
            <w:top w:val="none" w:sz="0" w:space="0" w:color="auto"/>
            <w:left w:val="none" w:sz="0" w:space="0" w:color="auto"/>
            <w:bottom w:val="none" w:sz="0" w:space="0" w:color="auto"/>
            <w:right w:val="none" w:sz="0" w:space="0" w:color="auto"/>
          </w:divBdr>
        </w:div>
        <w:div w:id="1204244925">
          <w:marLeft w:val="1080"/>
          <w:marRight w:val="0"/>
          <w:marTop w:val="0"/>
          <w:marBottom w:val="120"/>
          <w:divBdr>
            <w:top w:val="none" w:sz="0" w:space="0" w:color="auto"/>
            <w:left w:val="none" w:sz="0" w:space="0" w:color="auto"/>
            <w:bottom w:val="none" w:sz="0" w:space="0" w:color="auto"/>
            <w:right w:val="none" w:sz="0" w:space="0" w:color="auto"/>
          </w:divBdr>
        </w:div>
        <w:div w:id="1551916178">
          <w:marLeft w:val="360"/>
          <w:marRight w:val="0"/>
          <w:marTop w:val="0"/>
          <w:marBottom w:val="120"/>
          <w:divBdr>
            <w:top w:val="none" w:sz="0" w:space="0" w:color="auto"/>
            <w:left w:val="none" w:sz="0" w:space="0" w:color="auto"/>
            <w:bottom w:val="none" w:sz="0" w:space="0" w:color="auto"/>
            <w:right w:val="none" w:sz="0" w:space="0" w:color="auto"/>
          </w:divBdr>
        </w:div>
        <w:div w:id="1611546815">
          <w:marLeft w:val="1080"/>
          <w:marRight w:val="0"/>
          <w:marTop w:val="0"/>
          <w:marBottom w:val="120"/>
          <w:divBdr>
            <w:top w:val="none" w:sz="0" w:space="0" w:color="auto"/>
            <w:left w:val="none" w:sz="0" w:space="0" w:color="auto"/>
            <w:bottom w:val="none" w:sz="0" w:space="0" w:color="auto"/>
            <w:right w:val="none" w:sz="0" w:space="0" w:color="auto"/>
          </w:divBdr>
        </w:div>
        <w:div w:id="1744454068">
          <w:marLeft w:val="1440"/>
          <w:marRight w:val="0"/>
          <w:marTop w:val="0"/>
          <w:marBottom w:val="120"/>
          <w:divBdr>
            <w:top w:val="none" w:sz="0" w:space="0" w:color="auto"/>
            <w:left w:val="none" w:sz="0" w:space="0" w:color="auto"/>
            <w:bottom w:val="none" w:sz="0" w:space="0" w:color="auto"/>
            <w:right w:val="none" w:sz="0" w:space="0" w:color="auto"/>
          </w:divBdr>
        </w:div>
        <w:div w:id="2119442314">
          <w:marLeft w:val="1800"/>
          <w:marRight w:val="0"/>
          <w:marTop w:val="0"/>
          <w:marBottom w:val="120"/>
          <w:divBdr>
            <w:top w:val="none" w:sz="0" w:space="0" w:color="auto"/>
            <w:left w:val="none" w:sz="0" w:space="0" w:color="auto"/>
            <w:bottom w:val="none" w:sz="0" w:space="0" w:color="auto"/>
            <w:right w:val="none" w:sz="0" w:space="0" w:color="auto"/>
          </w:divBdr>
        </w:div>
      </w:divsChild>
    </w:div>
    <w:div w:id="253704870">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18853597">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6541668">
      <w:bodyDiv w:val="1"/>
      <w:marLeft w:val="0"/>
      <w:marRight w:val="0"/>
      <w:marTop w:val="0"/>
      <w:marBottom w:val="0"/>
      <w:divBdr>
        <w:top w:val="none" w:sz="0" w:space="0" w:color="auto"/>
        <w:left w:val="none" w:sz="0" w:space="0" w:color="auto"/>
        <w:bottom w:val="none" w:sz="0" w:space="0" w:color="auto"/>
        <w:right w:val="none" w:sz="0" w:space="0" w:color="auto"/>
      </w:divBdr>
    </w:div>
    <w:div w:id="338309851">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76046893">
      <w:bodyDiv w:val="1"/>
      <w:marLeft w:val="0"/>
      <w:marRight w:val="0"/>
      <w:marTop w:val="0"/>
      <w:marBottom w:val="0"/>
      <w:divBdr>
        <w:top w:val="none" w:sz="0" w:space="0" w:color="auto"/>
        <w:left w:val="none" w:sz="0" w:space="0" w:color="auto"/>
        <w:bottom w:val="none" w:sz="0" w:space="0" w:color="auto"/>
        <w:right w:val="none" w:sz="0" w:space="0" w:color="auto"/>
      </w:divBdr>
      <w:divsChild>
        <w:div w:id="133451901">
          <w:marLeft w:val="360"/>
          <w:marRight w:val="0"/>
          <w:marTop w:val="0"/>
          <w:marBottom w:val="120"/>
          <w:divBdr>
            <w:top w:val="none" w:sz="0" w:space="0" w:color="auto"/>
            <w:left w:val="none" w:sz="0" w:space="0" w:color="auto"/>
            <w:bottom w:val="none" w:sz="0" w:space="0" w:color="auto"/>
            <w:right w:val="none" w:sz="0" w:space="0" w:color="auto"/>
          </w:divBdr>
        </w:div>
        <w:div w:id="290483618">
          <w:marLeft w:val="360"/>
          <w:marRight w:val="0"/>
          <w:marTop w:val="0"/>
          <w:marBottom w:val="120"/>
          <w:divBdr>
            <w:top w:val="none" w:sz="0" w:space="0" w:color="auto"/>
            <w:left w:val="none" w:sz="0" w:space="0" w:color="auto"/>
            <w:bottom w:val="none" w:sz="0" w:space="0" w:color="auto"/>
            <w:right w:val="none" w:sz="0" w:space="0" w:color="auto"/>
          </w:divBdr>
        </w:div>
        <w:div w:id="941641738">
          <w:marLeft w:val="360"/>
          <w:marRight w:val="0"/>
          <w:marTop w:val="0"/>
          <w:marBottom w:val="120"/>
          <w:divBdr>
            <w:top w:val="none" w:sz="0" w:space="0" w:color="auto"/>
            <w:left w:val="none" w:sz="0" w:space="0" w:color="auto"/>
            <w:bottom w:val="none" w:sz="0" w:space="0" w:color="auto"/>
            <w:right w:val="none" w:sz="0" w:space="0" w:color="auto"/>
          </w:divBdr>
        </w:div>
        <w:div w:id="1629388585">
          <w:marLeft w:val="360"/>
          <w:marRight w:val="0"/>
          <w:marTop w:val="0"/>
          <w:marBottom w:val="120"/>
          <w:divBdr>
            <w:top w:val="none" w:sz="0" w:space="0" w:color="auto"/>
            <w:left w:val="none" w:sz="0" w:space="0" w:color="auto"/>
            <w:bottom w:val="none" w:sz="0" w:space="0" w:color="auto"/>
            <w:right w:val="none" w:sz="0" w:space="0" w:color="auto"/>
          </w:divBdr>
        </w:div>
      </w:divsChild>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1898451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66628217">
      <w:bodyDiv w:val="1"/>
      <w:marLeft w:val="0"/>
      <w:marRight w:val="0"/>
      <w:marTop w:val="0"/>
      <w:marBottom w:val="0"/>
      <w:divBdr>
        <w:top w:val="none" w:sz="0" w:space="0" w:color="auto"/>
        <w:left w:val="none" w:sz="0" w:space="0" w:color="auto"/>
        <w:bottom w:val="none" w:sz="0" w:space="0" w:color="auto"/>
        <w:right w:val="none" w:sz="0" w:space="0" w:color="auto"/>
      </w:divBdr>
      <w:divsChild>
        <w:div w:id="799298119">
          <w:marLeft w:val="360"/>
          <w:marRight w:val="0"/>
          <w:marTop w:val="0"/>
          <w:marBottom w:val="120"/>
          <w:divBdr>
            <w:top w:val="none" w:sz="0" w:space="0" w:color="auto"/>
            <w:left w:val="none" w:sz="0" w:space="0" w:color="auto"/>
            <w:bottom w:val="none" w:sz="0" w:space="0" w:color="auto"/>
            <w:right w:val="none" w:sz="0" w:space="0" w:color="auto"/>
          </w:divBdr>
        </w:div>
        <w:div w:id="881095182">
          <w:marLeft w:val="720"/>
          <w:marRight w:val="0"/>
          <w:marTop w:val="0"/>
          <w:marBottom w:val="120"/>
          <w:divBdr>
            <w:top w:val="none" w:sz="0" w:space="0" w:color="auto"/>
            <w:left w:val="none" w:sz="0" w:space="0" w:color="auto"/>
            <w:bottom w:val="none" w:sz="0" w:space="0" w:color="auto"/>
            <w:right w:val="none" w:sz="0" w:space="0" w:color="auto"/>
          </w:divBdr>
        </w:div>
        <w:div w:id="2074505098">
          <w:marLeft w:val="720"/>
          <w:marRight w:val="0"/>
          <w:marTop w:val="0"/>
          <w:marBottom w:val="120"/>
          <w:divBdr>
            <w:top w:val="none" w:sz="0" w:space="0" w:color="auto"/>
            <w:left w:val="none" w:sz="0" w:space="0" w:color="auto"/>
            <w:bottom w:val="none" w:sz="0" w:space="0" w:color="auto"/>
            <w:right w:val="none" w:sz="0" w:space="0" w:color="auto"/>
          </w:divBdr>
        </w:div>
      </w:divsChild>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843599">
      <w:bodyDiv w:val="1"/>
      <w:marLeft w:val="0"/>
      <w:marRight w:val="0"/>
      <w:marTop w:val="0"/>
      <w:marBottom w:val="0"/>
      <w:divBdr>
        <w:top w:val="none" w:sz="0" w:space="0" w:color="auto"/>
        <w:left w:val="none" w:sz="0" w:space="0" w:color="auto"/>
        <w:bottom w:val="none" w:sz="0" w:space="0" w:color="auto"/>
        <w:right w:val="none" w:sz="0" w:space="0" w:color="auto"/>
      </w:divBdr>
      <w:divsChild>
        <w:div w:id="1882160067">
          <w:marLeft w:val="360"/>
          <w:marRight w:val="0"/>
          <w:marTop w:val="0"/>
          <w:marBottom w:val="120"/>
          <w:divBdr>
            <w:top w:val="none" w:sz="0" w:space="0" w:color="auto"/>
            <w:left w:val="none" w:sz="0" w:space="0" w:color="auto"/>
            <w:bottom w:val="none" w:sz="0" w:space="0" w:color="auto"/>
            <w:right w:val="none" w:sz="0" w:space="0" w:color="auto"/>
          </w:divBdr>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9900384">
      <w:bodyDiv w:val="1"/>
      <w:marLeft w:val="0"/>
      <w:marRight w:val="0"/>
      <w:marTop w:val="0"/>
      <w:marBottom w:val="0"/>
      <w:divBdr>
        <w:top w:val="none" w:sz="0" w:space="0" w:color="auto"/>
        <w:left w:val="none" w:sz="0" w:space="0" w:color="auto"/>
        <w:bottom w:val="none" w:sz="0" w:space="0" w:color="auto"/>
        <w:right w:val="none" w:sz="0" w:space="0" w:color="auto"/>
      </w:divBdr>
      <w:divsChild>
        <w:div w:id="5517784">
          <w:marLeft w:val="1166"/>
          <w:marRight w:val="0"/>
          <w:marTop w:val="134"/>
          <w:marBottom w:val="0"/>
          <w:divBdr>
            <w:top w:val="none" w:sz="0" w:space="0" w:color="auto"/>
            <w:left w:val="none" w:sz="0" w:space="0" w:color="auto"/>
            <w:bottom w:val="none" w:sz="0" w:space="0" w:color="auto"/>
            <w:right w:val="none" w:sz="0" w:space="0" w:color="auto"/>
          </w:divBdr>
        </w:div>
        <w:div w:id="1234271775">
          <w:marLeft w:val="1800"/>
          <w:marRight w:val="0"/>
          <w:marTop w:val="115"/>
          <w:marBottom w:val="0"/>
          <w:divBdr>
            <w:top w:val="none" w:sz="0" w:space="0" w:color="auto"/>
            <w:left w:val="none" w:sz="0" w:space="0" w:color="auto"/>
            <w:bottom w:val="none" w:sz="0" w:space="0" w:color="auto"/>
            <w:right w:val="none" w:sz="0" w:space="0" w:color="auto"/>
          </w:divBdr>
        </w:div>
      </w:divsChild>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0216981">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92321729">
      <w:bodyDiv w:val="1"/>
      <w:marLeft w:val="0"/>
      <w:marRight w:val="0"/>
      <w:marTop w:val="0"/>
      <w:marBottom w:val="0"/>
      <w:divBdr>
        <w:top w:val="none" w:sz="0" w:space="0" w:color="auto"/>
        <w:left w:val="none" w:sz="0" w:space="0" w:color="auto"/>
        <w:bottom w:val="none" w:sz="0" w:space="0" w:color="auto"/>
        <w:right w:val="none" w:sz="0" w:space="0" w:color="auto"/>
      </w:divBdr>
      <w:divsChild>
        <w:div w:id="2031754059">
          <w:marLeft w:val="360"/>
          <w:marRight w:val="0"/>
          <w:marTop w:val="0"/>
          <w:marBottom w:val="120"/>
          <w:divBdr>
            <w:top w:val="none" w:sz="0" w:space="0" w:color="auto"/>
            <w:left w:val="none" w:sz="0" w:space="0" w:color="auto"/>
            <w:bottom w:val="none" w:sz="0" w:space="0" w:color="auto"/>
            <w:right w:val="none" w:sz="0" w:space="0" w:color="auto"/>
          </w:divBdr>
        </w:div>
      </w:divsChild>
    </w:div>
    <w:div w:id="603147592">
      <w:bodyDiv w:val="1"/>
      <w:marLeft w:val="0"/>
      <w:marRight w:val="0"/>
      <w:marTop w:val="0"/>
      <w:marBottom w:val="0"/>
      <w:divBdr>
        <w:top w:val="none" w:sz="0" w:space="0" w:color="auto"/>
        <w:left w:val="none" w:sz="0" w:space="0" w:color="auto"/>
        <w:bottom w:val="none" w:sz="0" w:space="0" w:color="auto"/>
        <w:right w:val="none" w:sz="0" w:space="0" w:color="auto"/>
      </w:divBdr>
      <w:divsChild>
        <w:div w:id="2006468714">
          <w:marLeft w:val="360"/>
          <w:marRight w:val="0"/>
          <w:marTop w:val="0"/>
          <w:marBottom w:val="120"/>
          <w:divBdr>
            <w:top w:val="none" w:sz="0" w:space="0" w:color="auto"/>
            <w:left w:val="none" w:sz="0" w:space="0" w:color="auto"/>
            <w:bottom w:val="none" w:sz="0" w:space="0" w:color="auto"/>
            <w:right w:val="none" w:sz="0" w:space="0" w:color="auto"/>
          </w:divBdr>
        </w:div>
      </w:divsChild>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5308999">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13965276">
      <w:bodyDiv w:val="1"/>
      <w:marLeft w:val="0"/>
      <w:marRight w:val="0"/>
      <w:marTop w:val="0"/>
      <w:marBottom w:val="0"/>
      <w:divBdr>
        <w:top w:val="none" w:sz="0" w:space="0" w:color="auto"/>
        <w:left w:val="none" w:sz="0" w:space="0" w:color="auto"/>
        <w:bottom w:val="none" w:sz="0" w:space="0" w:color="auto"/>
        <w:right w:val="none" w:sz="0" w:space="0" w:color="auto"/>
      </w:divBdr>
    </w:div>
    <w:div w:id="786506110">
      <w:bodyDiv w:val="1"/>
      <w:marLeft w:val="0"/>
      <w:marRight w:val="0"/>
      <w:marTop w:val="0"/>
      <w:marBottom w:val="0"/>
      <w:divBdr>
        <w:top w:val="none" w:sz="0" w:space="0" w:color="auto"/>
        <w:left w:val="none" w:sz="0" w:space="0" w:color="auto"/>
        <w:bottom w:val="none" w:sz="0" w:space="0" w:color="auto"/>
        <w:right w:val="none" w:sz="0" w:space="0" w:color="auto"/>
      </w:divBdr>
      <w:divsChild>
        <w:div w:id="936908626">
          <w:marLeft w:val="360"/>
          <w:marRight w:val="0"/>
          <w:marTop w:val="0"/>
          <w:marBottom w:val="120"/>
          <w:divBdr>
            <w:top w:val="none" w:sz="0" w:space="0" w:color="auto"/>
            <w:left w:val="none" w:sz="0" w:space="0" w:color="auto"/>
            <w:bottom w:val="none" w:sz="0" w:space="0" w:color="auto"/>
            <w:right w:val="none" w:sz="0" w:space="0" w:color="auto"/>
          </w:divBdr>
        </w:div>
        <w:div w:id="959841766">
          <w:marLeft w:val="1080"/>
          <w:marRight w:val="0"/>
          <w:marTop w:val="0"/>
          <w:marBottom w:val="120"/>
          <w:divBdr>
            <w:top w:val="none" w:sz="0" w:space="0" w:color="auto"/>
            <w:left w:val="none" w:sz="0" w:space="0" w:color="auto"/>
            <w:bottom w:val="none" w:sz="0" w:space="0" w:color="auto"/>
            <w:right w:val="none" w:sz="0" w:space="0" w:color="auto"/>
          </w:divBdr>
        </w:div>
        <w:div w:id="1093472755">
          <w:marLeft w:val="1080"/>
          <w:marRight w:val="0"/>
          <w:marTop w:val="0"/>
          <w:marBottom w:val="120"/>
          <w:divBdr>
            <w:top w:val="none" w:sz="0" w:space="0" w:color="auto"/>
            <w:left w:val="none" w:sz="0" w:space="0" w:color="auto"/>
            <w:bottom w:val="none" w:sz="0" w:space="0" w:color="auto"/>
            <w:right w:val="none" w:sz="0" w:space="0" w:color="auto"/>
          </w:divBdr>
        </w:div>
        <w:div w:id="1384208812">
          <w:marLeft w:val="720"/>
          <w:marRight w:val="0"/>
          <w:marTop w:val="0"/>
          <w:marBottom w:val="120"/>
          <w:divBdr>
            <w:top w:val="none" w:sz="0" w:space="0" w:color="auto"/>
            <w:left w:val="none" w:sz="0" w:space="0" w:color="auto"/>
            <w:bottom w:val="none" w:sz="0" w:space="0" w:color="auto"/>
            <w:right w:val="none" w:sz="0" w:space="0" w:color="auto"/>
          </w:divBdr>
        </w:div>
        <w:div w:id="1398936343">
          <w:marLeft w:val="720"/>
          <w:marRight w:val="0"/>
          <w:marTop w:val="0"/>
          <w:marBottom w:val="120"/>
          <w:divBdr>
            <w:top w:val="none" w:sz="0" w:space="0" w:color="auto"/>
            <w:left w:val="none" w:sz="0" w:space="0" w:color="auto"/>
            <w:bottom w:val="none" w:sz="0" w:space="0" w:color="auto"/>
            <w:right w:val="none" w:sz="0" w:space="0" w:color="auto"/>
          </w:divBdr>
        </w:div>
        <w:div w:id="1811357456">
          <w:marLeft w:val="720"/>
          <w:marRight w:val="0"/>
          <w:marTop w:val="0"/>
          <w:marBottom w:val="120"/>
          <w:divBdr>
            <w:top w:val="none" w:sz="0" w:space="0" w:color="auto"/>
            <w:left w:val="none" w:sz="0" w:space="0" w:color="auto"/>
            <w:bottom w:val="none" w:sz="0" w:space="0" w:color="auto"/>
            <w:right w:val="none" w:sz="0" w:space="0" w:color="auto"/>
          </w:divBdr>
        </w:div>
        <w:div w:id="1888254531">
          <w:marLeft w:val="720"/>
          <w:marRight w:val="0"/>
          <w:marTop w:val="0"/>
          <w:marBottom w:val="120"/>
          <w:divBdr>
            <w:top w:val="none" w:sz="0" w:space="0" w:color="auto"/>
            <w:left w:val="none" w:sz="0" w:space="0" w:color="auto"/>
            <w:bottom w:val="none" w:sz="0" w:space="0" w:color="auto"/>
            <w:right w:val="none" w:sz="0" w:space="0" w:color="auto"/>
          </w:divBdr>
        </w:div>
        <w:div w:id="2009281958">
          <w:marLeft w:val="1080"/>
          <w:marRight w:val="0"/>
          <w:marTop w:val="0"/>
          <w:marBottom w:val="12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3274922">
      <w:bodyDiv w:val="1"/>
      <w:marLeft w:val="0"/>
      <w:marRight w:val="0"/>
      <w:marTop w:val="0"/>
      <w:marBottom w:val="0"/>
      <w:divBdr>
        <w:top w:val="none" w:sz="0" w:space="0" w:color="auto"/>
        <w:left w:val="none" w:sz="0" w:space="0" w:color="auto"/>
        <w:bottom w:val="none" w:sz="0" w:space="0" w:color="auto"/>
        <w:right w:val="none" w:sz="0" w:space="0" w:color="auto"/>
      </w:divBdr>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302674">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08279711">
      <w:bodyDiv w:val="1"/>
      <w:marLeft w:val="0"/>
      <w:marRight w:val="0"/>
      <w:marTop w:val="0"/>
      <w:marBottom w:val="0"/>
      <w:divBdr>
        <w:top w:val="none" w:sz="0" w:space="0" w:color="auto"/>
        <w:left w:val="none" w:sz="0" w:space="0" w:color="auto"/>
        <w:bottom w:val="none" w:sz="0" w:space="0" w:color="auto"/>
        <w:right w:val="none" w:sz="0" w:space="0" w:color="auto"/>
      </w:divBdr>
      <w:divsChild>
        <w:div w:id="680745411">
          <w:marLeft w:val="360"/>
          <w:marRight w:val="0"/>
          <w:marTop w:val="0"/>
          <w:marBottom w:val="120"/>
          <w:divBdr>
            <w:top w:val="none" w:sz="0" w:space="0" w:color="auto"/>
            <w:left w:val="none" w:sz="0" w:space="0" w:color="auto"/>
            <w:bottom w:val="none" w:sz="0" w:space="0" w:color="auto"/>
            <w:right w:val="none" w:sz="0" w:space="0" w:color="auto"/>
          </w:divBdr>
        </w:div>
        <w:div w:id="945582783">
          <w:marLeft w:val="720"/>
          <w:marRight w:val="0"/>
          <w:marTop w:val="0"/>
          <w:marBottom w:val="120"/>
          <w:divBdr>
            <w:top w:val="none" w:sz="0" w:space="0" w:color="auto"/>
            <w:left w:val="none" w:sz="0" w:space="0" w:color="auto"/>
            <w:bottom w:val="none" w:sz="0" w:space="0" w:color="auto"/>
            <w:right w:val="none" w:sz="0" w:space="0" w:color="auto"/>
          </w:divBdr>
        </w:div>
      </w:divsChild>
    </w:div>
    <w:div w:id="1115910228">
      <w:bodyDiv w:val="1"/>
      <w:marLeft w:val="0"/>
      <w:marRight w:val="0"/>
      <w:marTop w:val="0"/>
      <w:marBottom w:val="0"/>
      <w:divBdr>
        <w:top w:val="none" w:sz="0" w:space="0" w:color="auto"/>
        <w:left w:val="none" w:sz="0" w:space="0" w:color="auto"/>
        <w:bottom w:val="none" w:sz="0" w:space="0" w:color="auto"/>
        <w:right w:val="none" w:sz="0" w:space="0" w:color="auto"/>
      </w:divBdr>
      <w:divsChild>
        <w:div w:id="666595494">
          <w:marLeft w:val="360"/>
          <w:marRight w:val="0"/>
          <w:marTop w:val="0"/>
          <w:marBottom w:val="120"/>
          <w:divBdr>
            <w:top w:val="none" w:sz="0" w:space="0" w:color="auto"/>
            <w:left w:val="none" w:sz="0" w:space="0" w:color="auto"/>
            <w:bottom w:val="none" w:sz="0" w:space="0" w:color="auto"/>
            <w:right w:val="none" w:sz="0" w:space="0" w:color="auto"/>
          </w:divBdr>
        </w:div>
        <w:div w:id="800147864">
          <w:marLeft w:val="720"/>
          <w:marRight w:val="0"/>
          <w:marTop w:val="0"/>
          <w:marBottom w:val="120"/>
          <w:divBdr>
            <w:top w:val="none" w:sz="0" w:space="0" w:color="auto"/>
            <w:left w:val="none" w:sz="0" w:space="0" w:color="auto"/>
            <w:bottom w:val="none" w:sz="0" w:space="0" w:color="auto"/>
            <w:right w:val="none" w:sz="0" w:space="0" w:color="auto"/>
          </w:divBdr>
        </w:div>
        <w:div w:id="2022851582">
          <w:marLeft w:val="360"/>
          <w:marRight w:val="0"/>
          <w:marTop w:val="0"/>
          <w:marBottom w:val="120"/>
          <w:divBdr>
            <w:top w:val="none" w:sz="0" w:space="0" w:color="auto"/>
            <w:left w:val="none" w:sz="0" w:space="0" w:color="auto"/>
            <w:bottom w:val="none" w:sz="0" w:space="0" w:color="auto"/>
            <w:right w:val="none" w:sz="0" w:space="0" w:color="auto"/>
          </w:divBdr>
        </w:div>
      </w:divsChild>
    </w:div>
    <w:div w:id="1137451218">
      <w:bodyDiv w:val="1"/>
      <w:marLeft w:val="0"/>
      <w:marRight w:val="0"/>
      <w:marTop w:val="0"/>
      <w:marBottom w:val="0"/>
      <w:divBdr>
        <w:top w:val="none" w:sz="0" w:space="0" w:color="auto"/>
        <w:left w:val="none" w:sz="0" w:space="0" w:color="auto"/>
        <w:bottom w:val="none" w:sz="0" w:space="0" w:color="auto"/>
        <w:right w:val="none" w:sz="0" w:space="0" w:color="auto"/>
      </w:divBdr>
    </w:div>
    <w:div w:id="1140923751">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77034375">
      <w:bodyDiv w:val="1"/>
      <w:marLeft w:val="0"/>
      <w:marRight w:val="0"/>
      <w:marTop w:val="0"/>
      <w:marBottom w:val="0"/>
      <w:divBdr>
        <w:top w:val="none" w:sz="0" w:space="0" w:color="auto"/>
        <w:left w:val="none" w:sz="0" w:space="0" w:color="auto"/>
        <w:bottom w:val="none" w:sz="0" w:space="0" w:color="auto"/>
        <w:right w:val="none" w:sz="0" w:space="0" w:color="auto"/>
      </w:divBdr>
    </w:div>
    <w:div w:id="1199510655">
      <w:bodyDiv w:val="1"/>
      <w:marLeft w:val="0"/>
      <w:marRight w:val="0"/>
      <w:marTop w:val="0"/>
      <w:marBottom w:val="0"/>
      <w:divBdr>
        <w:top w:val="none" w:sz="0" w:space="0" w:color="auto"/>
        <w:left w:val="none" w:sz="0" w:space="0" w:color="auto"/>
        <w:bottom w:val="none" w:sz="0" w:space="0" w:color="auto"/>
        <w:right w:val="none" w:sz="0" w:space="0" w:color="auto"/>
      </w:divBdr>
    </w:div>
    <w:div w:id="1201168401">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16086631">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42518791">
      <w:bodyDiv w:val="1"/>
      <w:marLeft w:val="0"/>
      <w:marRight w:val="0"/>
      <w:marTop w:val="0"/>
      <w:marBottom w:val="0"/>
      <w:divBdr>
        <w:top w:val="none" w:sz="0" w:space="0" w:color="auto"/>
        <w:left w:val="none" w:sz="0" w:space="0" w:color="auto"/>
        <w:bottom w:val="none" w:sz="0" w:space="0" w:color="auto"/>
        <w:right w:val="none" w:sz="0" w:space="0" w:color="auto"/>
      </w:divBdr>
    </w:div>
    <w:div w:id="1257905888">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39384221">
      <w:bodyDiv w:val="1"/>
      <w:marLeft w:val="0"/>
      <w:marRight w:val="0"/>
      <w:marTop w:val="0"/>
      <w:marBottom w:val="0"/>
      <w:divBdr>
        <w:top w:val="none" w:sz="0" w:space="0" w:color="auto"/>
        <w:left w:val="none" w:sz="0" w:space="0" w:color="auto"/>
        <w:bottom w:val="none" w:sz="0" w:space="0" w:color="auto"/>
        <w:right w:val="none" w:sz="0" w:space="0" w:color="auto"/>
      </w:divBdr>
    </w:div>
    <w:div w:id="133962563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16655849">
      <w:bodyDiv w:val="1"/>
      <w:marLeft w:val="0"/>
      <w:marRight w:val="0"/>
      <w:marTop w:val="0"/>
      <w:marBottom w:val="0"/>
      <w:divBdr>
        <w:top w:val="none" w:sz="0" w:space="0" w:color="auto"/>
        <w:left w:val="none" w:sz="0" w:space="0" w:color="auto"/>
        <w:bottom w:val="none" w:sz="0" w:space="0" w:color="auto"/>
        <w:right w:val="none" w:sz="0" w:space="0" w:color="auto"/>
      </w:divBdr>
      <w:divsChild>
        <w:div w:id="324165534">
          <w:marLeft w:val="720"/>
          <w:marRight w:val="0"/>
          <w:marTop w:val="0"/>
          <w:marBottom w:val="120"/>
          <w:divBdr>
            <w:top w:val="none" w:sz="0" w:space="0" w:color="auto"/>
            <w:left w:val="none" w:sz="0" w:space="0" w:color="auto"/>
            <w:bottom w:val="none" w:sz="0" w:space="0" w:color="auto"/>
            <w:right w:val="none" w:sz="0" w:space="0" w:color="auto"/>
          </w:divBdr>
        </w:div>
        <w:div w:id="448858974">
          <w:marLeft w:val="720"/>
          <w:marRight w:val="0"/>
          <w:marTop w:val="0"/>
          <w:marBottom w:val="120"/>
          <w:divBdr>
            <w:top w:val="none" w:sz="0" w:space="0" w:color="auto"/>
            <w:left w:val="none" w:sz="0" w:space="0" w:color="auto"/>
            <w:bottom w:val="none" w:sz="0" w:space="0" w:color="auto"/>
            <w:right w:val="none" w:sz="0" w:space="0" w:color="auto"/>
          </w:divBdr>
        </w:div>
        <w:div w:id="553548216">
          <w:marLeft w:val="720"/>
          <w:marRight w:val="0"/>
          <w:marTop w:val="0"/>
          <w:marBottom w:val="120"/>
          <w:divBdr>
            <w:top w:val="none" w:sz="0" w:space="0" w:color="auto"/>
            <w:left w:val="none" w:sz="0" w:space="0" w:color="auto"/>
            <w:bottom w:val="none" w:sz="0" w:space="0" w:color="auto"/>
            <w:right w:val="none" w:sz="0" w:space="0" w:color="auto"/>
          </w:divBdr>
        </w:div>
        <w:div w:id="888303404">
          <w:marLeft w:val="720"/>
          <w:marRight w:val="0"/>
          <w:marTop w:val="0"/>
          <w:marBottom w:val="120"/>
          <w:divBdr>
            <w:top w:val="none" w:sz="0" w:space="0" w:color="auto"/>
            <w:left w:val="none" w:sz="0" w:space="0" w:color="auto"/>
            <w:bottom w:val="none" w:sz="0" w:space="0" w:color="auto"/>
            <w:right w:val="none" w:sz="0" w:space="0" w:color="auto"/>
          </w:divBdr>
        </w:div>
        <w:div w:id="1039162106">
          <w:marLeft w:val="720"/>
          <w:marRight w:val="0"/>
          <w:marTop w:val="0"/>
          <w:marBottom w:val="120"/>
          <w:divBdr>
            <w:top w:val="none" w:sz="0" w:space="0" w:color="auto"/>
            <w:left w:val="none" w:sz="0" w:space="0" w:color="auto"/>
            <w:bottom w:val="none" w:sz="0" w:space="0" w:color="auto"/>
            <w:right w:val="none" w:sz="0" w:space="0" w:color="auto"/>
          </w:divBdr>
        </w:div>
        <w:div w:id="1469468224">
          <w:marLeft w:val="1080"/>
          <w:marRight w:val="0"/>
          <w:marTop w:val="0"/>
          <w:marBottom w:val="120"/>
          <w:divBdr>
            <w:top w:val="none" w:sz="0" w:space="0" w:color="auto"/>
            <w:left w:val="none" w:sz="0" w:space="0" w:color="auto"/>
            <w:bottom w:val="none" w:sz="0" w:space="0" w:color="auto"/>
            <w:right w:val="none" w:sz="0" w:space="0" w:color="auto"/>
          </w:divBdr>
        </w:div>
        <w:div w:id="1518152372">
          <w:marLeft w:val="720"/>
          <w:marRight w:val="0"/>
          <w:marTop w:val="0"/>
          <w:marBottom w:val="120"/>
          <w:divBdr>
            <w:top w:val="none" w:sz="0" w:space="0" w:color="auto"/>
            <w:left w:val="none" w:sz="0" w:space="0" w:color="auto"/>
            <w:bottom w:val="none" w:sz="0" w:space="0" w:color="auto"/>
            <w:right w:val="none" w:sz="0" w:space="0" w:color="auto"/>
          </w:divBdr>
        </w:div>
        <w:div w:id="1518500170">
          <w:marLeft w:val="360"/>
          <w:marRight w:val="0"/>
          <w:marTop w:val="0"/>
          <w:marBottom w:val="120"/>
          <w:divBdr>
            <w:top w:val="none" w:sz="0" w:space="0" w:color="auto"/>
            <w:left w:val="none" w:sz="0" w:space="0" w:color="auto"/>
            <w:bottom w:val="none" w:sz="0" w:space="0" w:color="auto"/>
            <w:right w:val="none" w:sz="0" w:space="0" w:color="auto"/>
          </w:divBdr>
        </w:div>
        <w:div w:id="1640069462">
          <w:marLeft w:val="1080"/>
          <w:marRight w:val="0"/>
          <w:marTop w:val="0"/>
          <w:marBottom w:val="120"/>
          <w:divBdr>
            <w:top w:val="none" w:sz="0" w:space="0" w:color="auto"/>
            <w:left w:val="none" w:sz="0" w:space="0" w:color="auto"/>
            <w:bottom w:val="none" w:sz="0" w:space="0" w:color="auto"/>
            <w:right w:val="none" w:sz="0" w:space="0" w:color="auto"/>
          </w:divBdr>
        </w:div>
      </w:divsChild>
    </w:div>
    <w:div w:id="151718840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28175118">
      <w:bodyDiv w:val="1"/>
      <w:marLeft w:val="0"/>
      <w:marRight w:val="0"/>
      <w:marTop w:val="0"/>
      <w:marBottom w:val="0"/>
      <w:divBdr>
        <w:top w:val="none" w:sz="0" w:space="0" w:color="auto"/>
        <w:left w:val="none" w:sz="0" w:space="0" w:color="auto"/>
        <w:bottom w:val="none" w:sz="0" w:space="0" w:color="auto"/>
        <w:right w:val="none" w:sz="0" w:space="0" w:color="auto"/>
      </w:divBdr>
    </w:div>
    <w:div w:id="1538808815">
      <w:bodyDiv w:val="1"/>
      <w:marLeft w:val="0"/>
      <w:marRight w:val="0"/>
      <w:marTop w:val="0"/>
      <w:marBottom w:val="0"/>
      <w:divBdr>
        <w:top w:val="none" w:sz="0" w:space="0" w:color="auto"/>
        <w:left w:val="none" w:sz="0" w:space="0" w:color="auto"/>
        <w:bottom w:val="none" w:sz="0" w:space="0" w:color="auto"/>
        <w:right w:val="none" w:sz="0" w:space="0" w:color="auto"/>
      </w:divBdr>
      <w:divsChild>
        <w:div w:id="885145310">
          <w:marLeft w:val="547"/>
          <w:marRight w:val="0"/>
          <w:marTop w:val="96"/>
          <w:marBottom w:val="0"/>
          <w:divBdr>
            <w:top w:val="none" w:sz="0" w:space="0" w:color="auto"/>
            <w:left w:val="none" w:sz="0" w:space="0" w:color="auto"/>
            <w:bottom w:val="none" w:sz="0" w:space="0" w:color="auto"/>
            <w:right w:val="none" w:sz="0" w:space="0" w:color="auto"/>
          </w:divBdr>
        </w:div>
      </w:divsChild>
    </w:div>
    <w:div w:id="1569417303">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0441035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52370794">
      <w:bodyDiv w:val="1"/>
      <w:marLeft w:val="0"/>
      <w:marRight w:val="0"/>
      <w:marTop w:val="0"/>
      <w:marBottom w:val="0"/>
      <w:divBdr>
        <w:top w:val="none" w:sz="0" w:space="0" w:color="auto"/>
        <w:left w:val="none" w:sz="0" w:space="0" w:color="auto"/>
        <w:bottom w:val="none" w:sz="0" w:space="0" w:color="auto"/>
        <w:right w:val="none" w:sz="0" w:space="0" w:color="auto"/>
      </w:divBdr>
      <w:divsChild>
        <w:div w:id="1684893268">
          <w:marLeft w:val="1166"/>
          <w:marRight w:val="0"/>
          <w:marTop w:val="0"/>
          <w:marBottom w:val="0"/>
          <w:divBdr>
            <w:top w:val="none" w:sz="0" w:space="0" w:color="auto"/>
            <w:left w:val="none" w:sz="0" w:space="0" w:color="auto"/>
            <w:bottom w:val="none" w:sz="0" w:space="0" w:color="auto"/>
            <w:right w:val="none" w:sz="0" w:space="0" w:color="auto"/>
          </w:divBdr>
        </w:div>
        <w:div w:id="1914922697">
          <w:marLeft w:val="547"/>
          <w:marRight w:val="0"/>
          <w:marTop w:val="0"/>
          <w:marBottom w:val="0"/>
          <w:divBdr>
            <w:top w:val="none" w:sz="0" w:space="0" w:color="auto"/>
            <w:left w:val="none" w:sz="0" w:space="0" w:color="auto"/>
            <w:bottom w:val="none" w:sz="0" w:space="0" w:color="auto"/>
            <w:right w:val="none" w:sz="0" w:space="0" w:color="auto"/>
          </w:divBdr>
        </w:div>
        <w:div w:id="2141729141">
          <w:marLeft w:val="547"/>
          <w:marRight w:val="0"/>
          <w:marTop w:val="0"/>
          <w:marBottom w:val="0"/>
          <w:divBdr>
            <w:top w:val="none" w:sz="0" w:space="0" w:color="auto"/>
            <w:left w:val="none" w:sz="0" w:space="0" w:color="auto"/>
            <w:bottom w:val="none" w:sz="0" w:space="0" w:color="auto"/>
            <w:right w:val="none" w:sz="0" w:space="0" w:color="auto"/>
          </w:divBdr>
        </w:div>
      </w:divsChild>
    </w:div>
    <w:div w:id="1652445790">
      <w:bodyDiv w:val="1"/>
      <w:marLeft w:val="0"/>
      <w:marRight w:val="0"/>
      <w:marTop w:val="0"/>
      <w:marBottom w:val="0"/>
      <w:divBdr>
        <w:top w:val="none" w:sz="0" w:space="0" w:color="auto"/>
        <w:left w:val="none" w:sz="0" w:space="0" w:color="auto"/>
        <w:bottom w:val="none" w:sz="0" w:space="0" w:color="auto"/>
        <w:right w:val="none" w:sz="0" w:space="0" w:color="auto"/>
      </w:divBdr>
    </w:div>
    <w:div w:id="1668941188">
      <w:bodyDiv w:val="1"/>
      <w:marLeft w:val="0"/>
      <w:marRight w:val="0"/>
      <w:marTop w:val="0"/>
      <w:marBottom w:val="0"/>
      <w:divBdr>
        <w:top w:val="none" w:sz="0" w:space="0" w:color="auto"/>
        <w:left w:val="none" w:sz="0" w:space="0" w:color="auto"/>
        <w:bottom w:val="none" w:sz="0" w:space="0" w:color="auto"/>
        <w:right w:val="none" w:sz="0" w:space="0" w:color="auto"/>
      </w:divBdr>
      <w:divsChild>
        <w:div w:id="729503302">
          <w:marLeft w:val="360"/>
          <w:marRight w:val="0"/>
          <w:marTop w:val="0"/>
          <w:marBottom w:val="12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3258816">
      <w:bodyDiv w:val="1"/>
      <w:marLeft w:val="0"/>
      <w:marRight w:val="0"/>
      <w:marTop w:val="0"/>
      <w:marBottom w:val="0"/>
      <w:divBdr>
        <w:top w:val="none" w:sz="0" w:space="0" w:color="auto"/>
        <w:left w:val="none" w:sz="0" w:space="0" w:color="auto"/>
        <w:bottom w:val="none" w:sz="0" w:space="0" w:color="auto"/>
        <w:right w:val="none" w:sz="0" w:space="0" w:color="auto"/>
      </w:divBdr>
      <w:divsChild>
        <w:div w:id="153450118">
          <w:marLeft w:val="1080"/>
          <w:marRight w:val="0"/>
          <w:marTop w:val="0"/>
          <w:marBottom w:val="0"/>
          <w:divBdr>
            <w:top w:val="none" w:sz="0" w:space="0" w:color="auto"/>
            <w:left w:val="none" w:sz="0" w:space="0" w:color="auto"/>
            <w:bottom w:val="none" w:sz="0" w:space="0" w:color="auto"/>
            <w:right w:val="none" w:sz="0" w:space="0" w:color="auto"/>
          </w:divBdr>
        </w:div>
        <w:div w:id="196502577">
          <w:marLeft w:val="1080"/>
          <w:marRight w:val="0"/>
          <w:marTop w:val="0"/>
          <w:marBottom w:val="0"/>
          <w:divBdr>
            <w:top w:val="none" w:sz="0" w:space="0" w:color="auto"/>
            <w:left w:val="none" w:sz="0" w:space="0" w:color="auto"/>
            <w:bottom w:val="none" w:sz="0" w:space="0" w:color="auto"/>
            <w:right w:val="none" w:sz="0" w:space="0" w:color="auto"/>
          </w:divBdr>
        </w:div>
        <w:div w:id="196624511">
          <w:marLeft w:val="1080"/>
          <w:marRight w:val="0"/>
          <w:marTop w:val="0"/>
          <w:marBottom w:val="0"/>
          <w:divBdr>
            <w:top w:val="none" w:sz="0" w:space="0" w:color="auto"/>
            <w:left w:val="none" w:sz="0" w:space="0" w:color="auto"/>
            <w:bottom w:val="none" w:sz="0" w:space="0" w:color="auto"/>
            <w:right w:val="none" w:sz="0" w:space="0" w:color="auto"/>
          </w:divBdr>
        </w:div>
        <w:div w:id="371656162">
          <w:marLeft w:val="1440"/>
          <w:marRight w:val="0"/>
          <w:marTop w:val="0"/>
          <w:marBottom w:val="0"/>
          <w:divBdr>
            <w:top w:val="none" w:sz="0" w:space="0" w:color="auto"/>
            <w:left w:val="none" w:sz="0" w:space="0" w:color="auto"/>
            <w:bottom w:val="none" w:sz="0" w:space="0" w:color="auto"/>
            <w:right w:val="none" w:sz="0" w:space="0" w:color="auto"/>
          </w:divBdr>
        </w:div>
        <w:div w:id="542718353">
          <w:marLeft w:val="1440"/>
          <w:marRight w:val="0"/>
          <w:marTop w:val="0"/>
          <w:marBottom w:val="0"/>
          <w:divBdr>
            <w:top w:val="none" w:sz="0" w:space="0" w:color="auto"/>
            <w:left w:val="none" w:sz="0" w:space="0" w:color="auto"/>
            <w:bottom w:val="none" w:sz="0" w:space="0" w:color="auto"/>
            <w:right w:val="none" w:sz="0" w:space="0" w:color="auto"/>
          </w:divBdr>
        </w:div>
        <w:div w:id="570314550">
          <w:marLeft w:val="720"/>
          <w:marRight w:val="0"/>
          <w:marTop w:val="0"/>
          <w:marBottom w:val="0"/>
          <w:divBdr>
            <w:top w:val="none" w:sz="0" w:space="0" w:color="auto"/>
            <w:left w:val="none" w:sz="0" w:space="0" w:color="auto"/>
            <w:bottom w:val="none" w:sz="0" w:space="0" w:color="auto"/>
            <w:right w:val="none" w:sz="0" w:space="0" w:color="auto"/>
          </w:divBdr>
        </w:div>
        <w:div w:id="611480683">
          <w:marLeft w:val="720"/>
          <w:marRight w:val="0"/>
          <w:marTop w:val="0"/>
          <w:marBottom w:val="0"/>
          <w:divBdr>
            <w:top w:val="none" w:sz="0" w:space="0" w:color="auto"/>
            <w:left w:val="none" w:sz="0" w:space="0" w:color="auto"/>
            <w:bottom w:val="none" w:sz="0" w:space="0" w:color="auto"/>
            <w:right w:val="none" w:sz="0" w:space="0" w:color="auto"/>
          </w:divBdr>
        </w:div>
        <w:div w:id="625239652">
          <w:marLeft w:val="1080"/>
          <w:marRight w:val="0"/>
          <w:marTop w:val="0"/>
          <w:marBottom w:val="0"/>
          <w:divBdr>
            <w:top w:val="none" w:sz="0" w:space="0" w:color="auto"/>
            <w:left w:val="none" w:sz="0" w:space="0" w:color="auto"/>
            <w:bottom w:val="none" w:sz="0" w:space="0" w:color="auto"/>
            <w:right w:val="none" w:sz="0" w:space="0" w:color="auto"/>
          </w:divBdr>
        </w:div>
        <w:div w:id="627859151">
          <w:marLeft w:val="720"/>
          <w:marRight w:val="0"/>
          <w:marTop w:val="0"/>
          <w:marBottom w:val="0"/>
          <w:divBdr>
            <w:top w:val="none" w:sz="0" w:space="0" w:color="auto"/>
            <w:left w:val="none" w:sz="0" w:space="0" w:color="auto"/>
            <w:bottom w:val="none" w:sz="0" w:space="0" w:color="auto"/>
            <w:right w:val="none" w:sz="0" w:space="0" w:color="auto"/>
          </w:divBdr>
        </w:div>
        <w:div w:id="1053235062">
          <w:marLeft w:val="1080"/>
          <w:marRight w:val="0"/>
          <w:marTop w:val="0"/>
          <w:marBottom w:val="0"/>
          <w:divBdr>
            <w:top w:val="none" w:sz="0" w:space="0" w:color="auto"/>
            <w:left w:val="none" w:sz="0" w:space="0" w:color="auto"/>
            <w:bottom w:val="none" w:sz="0" w:space="0" w:color="auto"/>
            <w:right w:val="none" w:sz="0" w:space="0" w:color="auto"/>
          </w:divBdr>
        </w:div>
        <w:div w:id="1066414373">
          <w:marLeft w:val="720"/>
          <w:marRight w:val="0"/>
          <w:marTop w:val="0"/>
          <w:marBottom w:val="0"/>
          <w:divBdr>
            <w:top w:val="none" w:sz="0" w:space="0" w:color="auto"/>
            <w:left w:val="none" w:sz="0" w:space="0" w:color="auto"/>
            <w:bottom w:val="none" w:sz="0" w:space="0" w:color="auto"/>
            <w:right w:val="none" w:sz="0" w:space="0" w:color="auto"/>
          </w:divBdr>
        </w:div>
        <w:div w:id="1215461645">
          <w:marLeft w:val="1080"/>
          <w:marRight w:val="0"/>
          <w:marTop w:val="0"/>
          <w:marBottom w:val="0"/>
          <w:divBdr>
            <w:top w:val="none" w:sz="0" w:space="0" w:color="auto"/>
            <w:left w:val="none" w:sz="0" w:space="0" w:color="auto"/>
            <w:bottom w:val="none" w:sz="0" w:space="0" w:color="auto"/>
            <w:right w:val="none" w:sz="0" w:space="0" w:color="auto"/>
          </w:divBdr>
        </w:div>
        <w:div w:id="1423842433">
          <w:marLeft w:val="1440"/>
          <w:marRight w:val="0"/>
          <w:marTop w:val="0"/>
          <w:marBottom w:val="0"/>
          <w:divBdr>
            <w:top w:val="none" w:sz="0" w:space="0" w:color="auto"/>
            <w:left w:val="none" w:sz="0" w:space="0" w:color="auto"/>
            <w:bottom w:val="none" w:sz="0" w:space="0" w:color="auto"/>
            <w:right w:val="none" w:sz="0" w:space="0" w:color="auto"/>
          </w:divBdr>
        </w:div>
        <w:div w:id="1427381721">
          <w:marLeft w:val="1080"/>
          <w:marRight w:val="0"/>
          <w:marTop w:val="0"/>
          <w:marBottom w:val="0"/>
          <w:divBdr>
            <w:top w:val="none" w:sz="0" w:space="0" w:color="auto"/>
            <w:left w:val="none" w:sz="0" w:space="0" w:color="auto"/>
            <w:bottom w:val="none" w:sz="0" w:space="0" w:color="auto"/>
            <w:right w:val="none" w:sz="0" w:space="0" w:color="auto"/>
          </w:divBdr>
        </w:div>
        <w:div w:id="1614169736">
          <w:marLeft w:val="720"/>
          <w:marRight w:val="0"/>
          <w:marTop w:val="0"/>
          <w:marBottom w:val="0"/>
          <w:divBdr>
            <w:top w:val="none" w:sz="0" w:space="0" w:color="auto"/>
            <w:left w:val="none" w:sz="0" w:space="0" w:color="auto"/>
            <w:bottom w:val="none" w:sz="0" w:space="0" w:color="auto"/>
            <w:right w:val="none" w:sz="0" w:space="0" w:color="auto"/>
          </w:divBdr>
        </w:div>
        <w:div w:id="1733506709">
          <w:marLeft w:val="720"/>
          <w:marRight w:val="0"/>
          <w:marTop w:val="0"/>
          <w:marBottom w:val="0"/>
          <w:divBdr>
            <w:top w:val="none" w:sz="0" w:space="0" w:color="auto"/>
            <w:left w:val="none" w:sz="0" w:space="0" w:color="auto"/>
            <w:bottom w:val="none" w:sz="0" w:space="0" w:color="auto"/>
            <w:right w:val="none" w:sz="0" w:space="0" w:color="auto"/>
          </w:divBdr>
        </w:div>
        <w:div w:id="2094551017">
          <w:marLeft w:val="1080"/>
          <w:marRight w:val="0"/>
          <w:marTop w:val="0"/>
          <w:marBottom w:val="0"/>
          <w:divBdr>
            <w:top w:val="none" w:sz="0" w:space="0" w:color="auto"/>
            <w:left w:val="none" w:sz="0" w:space="0" w:color="auto"/>
            <w:bottom w:val="none" w:sz="0" w:space="0" w:color="auto"/>
            <w:right w:val="none" w:sz="0" w:space="0" w:color="auto"/>
          </w:divBdr>
        </w:div>
        <w:div w:id="2140101010">
          <w:marLeft w:val="1080"/>
          <w:marRight w:val="0"/>
          <w:marTop w:val="0"/>
          <w:marBottom w:val="0"/>
          <w:divBdr>
            <w:top w:val="none" w:sz="0" w:space="0" w:color="auto"/>
            <w:left w:val="none" w:sz="0" w:space="0" w:color="auto"/>
            <w:bottom w:val="none" w:sz="0" w:space="0" w:color="auto"/>
            <w:right w:val="none" w:sz="0" w:space="0" w:color="auto"/>
          </w:divBdr>
        </w:div>
      </w:divsChild>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17123853">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37626152">
      <w:bodyDiv w:val="1"/>
      <w:marLeft w:val="0"/>
      <w:marRight w:val="0"/>
      <w:marTop w:val="0"/>
      <w:marBottom w:val="0"/>
      <w:divBdr>
        <w:top w:val="none" w:sz="0" w:space="0" w:color="auto"/>
        <w:left w:val="none" w:sz="0" w:space="0" w:color="auto"/>
        <w:bottom w:val="none" w:sz="0" w:space="0" w:color="auto"/>
        <w:right w:val="none" w:sz="0" w:space="0" w:color="auto"/>
      </w:divBdr>
      <w:divsChild>
        <w:div w:id="282611370">
          <w:marLeft w:val="720"/>
          <w:marRight w:val="0"/>
          <w:marTop w:val="0"/>
          <w:marBottom w:val="120"/>
          <w:divBdr>
            <w:top w:val="none" w:sz="0" w:space="0" w:color="auto"/>
            <w:left w:val="none" w:sz="0" w:space="0" w:color="auto"/>
            <w:bottom w:val="none" w:sz="0" w:space="0" w:color="auto"/>
            <w:right w:val="none" w:sz="0" w:space="0" w:color="auto"/>
          </w:divBdr>
        </w:div>
        <w:div w:id="1247494667">
          <w:marLeft w:val="360"/>
          <w:marRight w:val="0"/>
          <w:marTop w:val="0"/>
          <w:marBottom w:val="120"/>
          <w:divBdr>
            <w:top w:val="none" w:sz="0" w:space="0" w:color="auto"/>
            <w:left w:val="none" w:sz="0" w:space="0" w:color="auto"/>
            <w:bottom w:val="none" w:sz="0" w:space="0" w:color="auto"/>
            <w:right w:val="none" w:sz="0" w:space="0" w:color="auto"/>
          </w:divBdr>
        </w:div>
        <w:div w:id="1775325642">
          <w:marLeft w:val="720"/>
          <w:marRight w:val="0"/>
          <w:marTop w:val="0"/>
          <w:marBottom w:val="120"/>
          <w:divBdr>
            <w:top w:val="none" w:sz="0" w:space="0" w:color="auto"/>
            <w:left w:val="none" w:sz="0" w:space="0" w:color="auto"/>
            <w:bottom w:val="none" w:sz="0" w:space="0" w:color="auto"/>
            <w:right w:val="none" w:sz="0" w:space="0" w:color="auto"/>
          </w:divBdr>
        </w:div>
      </w:divsChild>
    </w:div>
    <w:div w:id="1768504101">
      <w:bodyDiv w:val="1"/>
      <w:marLeft w:val="0"/>
      <w:marRight w:val="0"/>
      <w:marTop w:val="0"/>
      <w:marBottom w:val="0"/>
      <w:divBdr>
        <w:top w:val="none" w:sz="0" w:space="0" w:color="auto"/>
        <w:left w:val="none" w:sz="0" w:space="0" w:color="auto"/>
        <w:bottom w:val="none" w:sz="0" w:space="0" w:color="auto"/>
        <w:right w:val="none" w:sz="0" w:space="0" w:color="auto"/>
      </w:divBdr>
    </w:div>
    <w:div w:id="1774785221">
      <w:bodyDiv w:val="1"/>
      <w:marLeft w:val="0"/>
      <w:marRight w:val="0"/>
      <w:marTop w:val="0"/>
      <w:marBottom w:val="0"/>
      <w:divBdr>
        <w:top w:val="none" w:sz="0" w:space="0" w:color="auto"/>
        <w:left w:val="none" w:sz="0" w:space="0" w:color="auto"/>
        <w:bottom w:val="none" w:sz="0" w:space="0" w:color="auto"/>
        <w:right w:val="none" w:sz="0" w:space="0" w:color="auto"/>
      </w:divBdr>
    </w:div>
    <w:div w:id="1776244724">
      <w:bodyDiv w:val="1"/>
      <w:marLeft w:val="0"/>
      <w:marRight w:val="0"/>
      <w:marTop w:val="0"/>
      <w:marBottom w:val="0"/>
      <w:divBdr>
        <w:top w:val="none" w:sz="0" w:space="0" w:color="auto"/>
        <w:left w:val="none" w:sz="0" w:space="0" w:color="auto"/>
        <w:bottom w:val="none" w:sz="0" w:space="0" w:color="auto"/>
        <w:right w:val="none" w:sz="0" w:space="0" w:color="auto"/>
      </w:divBdr>
    </w:div>
    <w:div w:id="1780760394">
      <w:bodyDiv w:val="1"/>
      <w:marLeft w:val="0"/>
      <w:marRight w:val="0"/>
      <w:marTop w:val="0"/>
      <w:marBottom w:val="0"/>
      <w:divBdr>
        <w:top w:val="none" w:sz="0" w:space="0" w:color="auto"/>
        <w:left w:val="none" w:sz="0" w:space="0" w:color="auto"/>
        <w:bottom w:val="none" w:sz="0" w:space="0" w:color="auto"/>
        <w:right w:val="none" w:sz="0" w:space="0" w:color="auto"/>
      </w:divBdr>
      <w:divsChild>
        <w:div w:id="435295706">
          <w:marLeft w:val="1166"/>
          <w:marRight w:val="0"/>
          <w:marTop w:val="134"/>
          <w:marBottom w:val="0"/>
          <w:divBdr>
            <w:top w:val="none" w:sz="0" w:space="0" w:color="auto"/>
            <w:left w:val="none" w:sz="0" w:space="0" w:color="auto"/>
            <w:bottom w:val="none" w:sz="0" w:space="0" w:color="auto"/>
            <w:right w:val="none" w:sz="0" w:space="0" w:color="auto"/>
          </w:divBdr>
        </w:div>
        <w:div w:id="1962372884">
          <w:marLeft w:val="1800"/>
          <w:marRight w:val="0"/>
          <w:marTop w:val="115"/>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13404416">
      <w:bodyDiv w:val="1"/>
      <w:marLeft w:val="0"/>
      <w:marRight w:val="0"/>
      <w:marTop w:val="0"/>
      <w:marBottom w:val="0"/>
      <w:divBdr>
        <w:top w:val="none" w:sz="0" w:space="0" w:color="auto"/>
        <w:left w:val="none" w:sz="0" w:space="0" w:color="auto"/>
        <w:bottom w:val="none" w:sz="0" w:space="0" w:color="auto"/>
        <w:right w:val="none" w:sz="0" w:space="0" w:color="auto"/>
      </w:divBdr>
    </w:div>
    <w:div w:id="1822457096">
      <w:bodyDiv w:val="1"/>
      <w:marLeft w:val="0"/>
      <w:marRight w:val="0"/>
      <w:marTop w:val="0"/>
      <w:marBottom w:val="0"/>
      <w:divBdr>
        <w:top w:val="none" w:sz="0" w:space="0" w:color="auto"/>
        <w:left w:val="none" w:sz="0" w:space="0" w:color="auto"/>
        <w:bottom w:val="none" w:sz="0" w:space="0" w:color="auto"/>
        <w:right w:val="none" w:sz="0" w:space="0" w:color="auto"/>
      </w:divBdr>
      <w:divsChild>
        <w:div w:id="22244377">
          <w:marLeft w:val="360"/>
          <w:marRight w:val="0"/>
          <w:marTop w:val="0"/>
          <w:marBottom w:val="120"/>
          <w:divBdr>
            <w:top w:val="none" w:sz="0" w:space="0" w:color="auto"/>
            <w:left w:val="none" w:sz="0" w:space="0" w:color="auto"/>
            <w:bottom w:val="none" w:sz="0" w:space="0" w:color="auto"/>
            <w:right w:val="none" w:sz="0" w:space="0" w:color="auto"/>
          </w:divBdr>
        </w:div>
        <w:div w:id="85462138">
          <w:marLeft w:val="1080"/>
          <w:marRight w:val="0"/>
          <w:marTop w:val="0"/>
          <w:marBottom w:val="120"/>
          <w:divBdr>
            <w:top w:val="none" w:sz="0" w:space="0" w:color="auto"/>
            <w:left w:val="none" w:sz="0" w:space="0" w:color="auto"/>
            <w:bottom w:val="none" w:sz="0" w:space="0" w:color="auto"/>
            <w:right w:val="none" w:sz="0" w:space="0" w:color="auto"/>
          </w:divBdr>
        </w:div>
        <w:div w:id="157816141">
          <w:marLeft w:val="720"/>
          <w:marRight w:val="0"/>
          <w:marTop w:val="0"/>
          <w:marBottom w:val="120"/>
          <w:divBdr>
            <w:top w:val="none" w:sz="0" w:space="0" w:color="auto"/>
            <w:left w:val="none" w:sz="0" w:space="0" w:color="auto"/>
            <w:bottom w:val="none" w:sz="0" w:space="0" w:color="auto"/>
            <w:right w:val="none" w:sz="0" w:space="0" w:color="auto"/>
          </w:divBdr>
        </w:div>
        <w:div w:id="269357966">
          <w:marLeft w:val="720"/>
          <w:marRight w:val="0"/>
          <w:marTop w:val="0"/>
          <w:marBottom w:val="120"/>
          <w:divBdr>
            <w:top w:val="none" w:sz="0" w:space="0" w:color="auto"/>
            <w:left w:val="none" w:sz="0" w:space="0" w:color="auto"/>
            <w:bottom w:val="none" w:sz="0" w:space="0" w:color="auto"/>
            <w:right w:val="none" w:sz="0" w:space="0" w:color="auto"/>
          </w:divBdr>
        </w:div>
        <w:div w:id="427696959">
          <w:marLeft w:val="360"/>
          <w:marRight w:val="0"/>
          <w:marTop w:val="0"/>
          <w:marBottom w:val="120"/>
          <w:divBdr>
            <w:top w:val="none" w:sz="0" w:space="0" w:color="auto"/>
            <w:left w:val="none" w:sz="0" w:space="0" w:color="auto"/>
            <w:bottom w:val="none" w:sz="0" w:space="0" w:color="auto"/>
            <w:right w:val="none" w:sz="0" w:space="0" w:color="auto"/>
          </w:divBdr>
        </w:div>
        <w:div w:id="471482859">
          <w:marLeft w:val="360"/>
          <w:marRight w:val="0"/>
          <w:marTop w:val="0"/>
          <w:marBottom w:val="120"/>
          <w:divBdr>
            <w:top w:val="none" w:sz="0" w:space="0" w:color="auto"/>
            <w:left w:val="none" w:sz="0" w:space="0" w:color="auto"/>
            <w:bottom w:val="none" w:sz="0" w:space="0" w:color="auto"/>
            <w:right w:val="none" w:sz="0" w:space="0" w:color="auto"/>
          </w:divBdr>
        </w:div>
        <w:div w:id="508719088">
          <w:marLeft w:val="360"/>
          <w:marRight w:val="0"/>
          <w:marTop w:val="0"/>
          <w:marBottom w:val="120"/>
          <w:divBdr>
            <w:top w:val="none" w:sz="0" w:space="0" w:color="auto"/>
            <w:left w:val="none" w:sz="0" w:space="0" w:color="auto"/>
            <w:bottom w:val="none" w:sz="0" w:space="0" w:color="auto"/>
            <w:right w:val="none" w:sz="0" w:space="0" w:color="auto"/>
          </w:divBdr>
        </w:div>
        <w:div w:id="534925671">
          <w:marLeft w:val="1080"/>
          <w:marRight w:val="0"/>
          <w:marTop w:val="0"/>
          <w:marBottom w:val="120"/>
          <w:divBdr>
            <w:top w:val="none" w:sz="0" w:space="0" w:color="auto"/>
            <w:left w:val="none" w:sz="0" w:space="0" w:color="auto"/>
            <w:bottom w:val="none" w:sz="0" w:space="0" w:color="auto"/>
            <w:right w:val="none" w:sz="0" w:space="0" w:color="auto"/>
          </w:divBdr>
        </w:div>
        <w:div w:id="948665979">
          <w:marLeft w:val="360"/>
          <w:marRight w:val="0"/>
          <w:marTop w:val="0"/>
          <w:marBottom w:val="120"/>
          <w:divBdr>
            <w:top w:val="none" w:sz="0" w:space="0" w:color="auto"/>
            <w:left w:val="none" w:sz="0" w:space="0" w:color="auto"/>
            <w:bottom w:val="none" w:sz="0" w:space="0" w:color="auto"/>
            <w:right w:val="none" w:sz="0" w:space="0" w:color="auto"/>
          </w:divBdr>
        </w:div>
        <w:div w:id="976301983">
          <w:marLeft w:val="360"/>
          <w:marRight w:val="0"/>
          <w:marTop w:val="0"/>
          <w:marBottom w:val="120"/>
          <w:divBdr>
            <w:top w:val="none" w:sz="0" w:space="0" w:color="auto"/>
            <w:left w:val="none" w:sz="0" w:space="0" w:color="auto"/>
            <w:bottom w:val="none" w:sz="0" w:space="0" w:color="auto"/>
            <w:right w:val="none" w:sz="0" w:space="0" w:color="auto"/>
          </w:divBdr>
        </w:div>
        <w:div w:id="1064334524">
          <w:marLeft w:val="360"/>
          <w:marRight w:val="0"/>
          <w:marTop w:val="0"/>
          <w:marBottom w:val="120"/>
          <w:divBdr>
            <w:top w:val="none" w:sz="0" w:space="0" w:color="auto"/>
            <w:left w:val="none" w:sz="0" w:space="0" w:color="auto"/>
            <w:bottom w:val="none" w:sz="0" w:space="0" w:color="auto"/>
            <w:right w:val="none" w:sz="0" w:space="0" w:color="auto"/>
          </w:divBdr>
        </w:div>
        <w:div w:id="1131361200">
          <w:marLeft w:val="720"/>
          <w:marRight w:val="0"/>
          <w:marTop w:val="0"/>
          <w:marBottom w:val="120"/>
          <w:divBdr>
            <w:top w:val="none" w:sz="0" w:space="0" w:color="auto"/>
            <w:left w:val="none" w:sz="0" w:space="0" w:color="auto"/>
            <w:bottom w:val="none" w:sz="0" w:space="0" w:color="auto"/>
            <w:right w:val="none" w:sz="0" w:space="0" w:color="auto"/>
          </w:divBdr>
        </w:div>
        <w:div w:id="1183014214">
          <w:marLeft w:val="720"/>
          <w:marRight w:val="0"/>
          <w:marTop w:val="0"/>
          <w:marBottom w:val="120"/>
          <w:divBdr>
            <w:top w:val="none" w:sz="0" w:space="0" w:color="auto"/>
            <w:left w:val="none" w:sz="0" w:space="0" w:color="auto"/>
            <w:bottom w:val="none" w:sz="0" w:space="0" w:color="auto"/>
            <w:right w:val="none" w:sz="0" w:space="0" w:color="auto"/>
          </w:divBdr>
        </w:div>
        <w:div w:id="1250039611">
          <w:marLeft w:val="1080"/>
          <w:marRight w:val="0"/>
          <w:marTop w:val="0"/>
          <w:marBottom w:val="120"/>
          <w:divBdr>
            <w:top w:val="none" w:sz="0" w:space="0" w:color="auto"/>
            <w:left w:val="none" w:sz="0" w:space="0" w:color="auto"/>
            <w:bottom w:val="none" w:sz="0" w:space="0" w:color="auto"/>
            <w:right w:val="none" w:sz="0" w:space="0" w:color="auto"/>
          </w:divBdr>
        </w:div>
        <w:div w:id="1578712016">
          <w:marLeft w:val="720"/>
          <w:marRight w:val="0"/>
          <w:marTop w:val="0"/>
          <w:marBottom w:val="120"/>
          <w:divBdr>
            <w:top w:val="none" w:sz="0" w:space="0" w:color="auto"/>
            <w:left w:val="none" w:sz="0" w:space="0" w:color="auto"/>
            <w:bottom w:val="none" w:sz="0" w:space="0" w:color="auto"/>
            <w:right w:val="none" w:sz="0" w:space="0" w:color="auto"/>
          </w:divBdr>
        </w:div>
        <w:div w:id="1589190288">
          <w:marLeft w:val="360"/>
          <w:marRight w:val="0"/>
          <w:marTop w:val="0"/>
          <w:marBottom w:val="120"/>
          <w:divBdr>
            <w:top w:val="none" w:sz="0" w:space="0" w:color="auto"/>
            <w:left w:val="none" w:sz="0" w:space="0" w:color="auto"/>
            <w:bottom w:val="none" w:sz="0" w:space="0" w:color="auto"/>
            <w:right w:val="none" w:sz="0" w:space="0" w:color="auto"/>
          </w:divBdr>
        </w:div>
        <w:div w:id="1861888658">
          <w:marLeft w:val="720"/>
          <w:marRight w:val="0"/>
          <w:marTop w:val="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27547631">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890221906">
      <w:bodyDiv w:val="1"/>
      <w:marLeft w:val="0"/>
      <w:marRight w:val="0"/>
      <w:marTop w:val="0"/>
      <w:marBottom w:val="0"/>
      <w:divBdr>
        <w:top w:val="none" w:sz="0" w:space="0" w:color="auto"/>
        <w:left w:val="none" w:sz="0" w:space="0" w:color="auto"/>
        <w:bottom w:val="none" w:sz="0" w:space="0" w:color="auto"/>
        <w:right w:val="none" w:sz="0" w:space="0" w:color="auto"/>
      </w:divBdr>
      <w:divsChild>
        <w:div w:id="1634169009">
          <w:marLeft w:val="1080"/>
          <w:marRight w:val="0"/>
          <w:marTop w:val="0"/>
          <w:marBottom w:val="120"/>
          <w:divBdr>
            <w:top w:val="none" w:sz="0" w:space="0" w:color="auto"/>
            <w:left w:val="none" w:sz="0" w:space="0" w:color="auto"/>
            <w:bottom w:val="none" w:sz="0" w:space="0" w:color="auto"/>
            <w:right w:val="none" w:sz="0" w:space="0" w:color="auto"/>
          </w:divBdr>
        </w:div>
      </w:divsChild>
    </w:div>
    <w:div w:id="1898734278">
      <w:bodyDiv w:val="1"/>
      <w:marLeft w:val="0"/>
      <w:marRight w:val="0"/>
      <w:marTop w:val="0"/>
      <w:marBottom w:val="0"/>
      <w:divBdr>
        <w:top w:val="none" w:sz="0" w:space="0" w:color="auto"/>
        <w:left w:val="none" w:sz="0" w:space="0" w:color="auto"/>
        <w:bottom w:val="none" w:sz="0" w:space="0" w:color="auto"/>
        <w:right w:val="none" w:sz="0" w:space="0" w:color="auto"/>
      </w:divBdr>
    </w:div>
    <w:div w:id="1899972243">
      <w:bodyDiv w:val="1"/>
      <w:marLeft w:val="0"/>
      <w:marRight w:val="0"/>
      <w:marTop w:val="0"/>
      <w:marBottom w:val="0"/>
      <w:divBdr>
        <w:top w:val="none" w:sz="0" w:space="0" w:color="auto"/>
        <w:left w:val="none" w:sz="0" w:space="0" w:color="auto"/>
        <w:bottom w:val="none" w:sz="0" w:space="0" w:color="auto"/>
        <w:right w:val="none" w:sz="0" w:space="0" w:color="auto"/>
      </w:divBdr>
    </w:div>
    <w:div w:id="1913733991">
      <w:bodyDiv w:val="1"/>
      <w:marLeft w:val="0"/>
      <w:marRight w:val="0"/>
      <w:marTop w:val="0"/>
      <w:marBottom w:val="0"/>
      <w:divBdr>
        <w:top w:val="none" w:sz="0" w:space="0" w:color="auto"/>
        <w:left w:val="none" w:sz="0" w:space="0" w:color="auto"/>
        <w:bottom w:val="none" w:sz="0" w:space="0" w:color="auto"/>
        <w:right w:val="none" w:sz="0" w:space="0" w:color="auto"/>
      </w:divBdr>
      <w:divsChild>
        <w:div w:id="54747400">
          <w:marLeft w:val="547"/>
          <w:marRight w:val="0"/>
          <w:marTop w:val="96"/>
          <w:marBottom w:val="0"/>
          <w:divBdr>
            <w:top w:val="none" w:sz="0" w:space="0" w:color="auto"/>
            <w:left w:val="none" w:sz="0" w:space="0" w:color="auto"/>
            <w:bottom w:val="none" w:sz="0" w:space="0" w:color="auto"/>
            <w:right w:val="none" w:sz="0" w:space="0" w:color="auto"/>
          </w:divBdr>
        </w:div>
        <w:div w:id="873730983">
          <w:marLeft w:val="547"/>
          <w:marRight w:val="0"/>
          <w:marTop w:val="96"/>
          <w:marBottom w:val="0"/>
          <w:divBdr>
            <w:top w:val="none" w:sz="0" w:space="0" w:color="auto"/>
            <w:left w:val="none" w:sz="0" w:space="0" w:color="auto"/>
            <w:bottom w:val="none" w:sz="0" w:space="0" w:color="auto"/>
            <w:right w:val="none" w:sz="0" w:space="0" w:color="auto"/>
          </w:divBdr>
        </w:div>
        <w:div w:id="1938441090">
          <w:marLeft w:val="547"/>
          <w:marRight w:val="0"/>
          <w:marTop w:val="96"/>
          <w:marBottom w:val="0"/>
          <w:divBdr>
            <w:top w:val="none" w:sz="0" w:space="0" w:color="auto"/>
            <w:left w:val="none" w:sz="0" w:space="0" w:color="auto"/>
            <w:bottom w:val="none" w:sz="0" w:space="0" w:color="auto"/>
            <w:right w:val="none" w:sz="0" w:space="0" w:color="auto"/>
          </w:divBdr>
        </w:div>
      </w:divsChild>
    </w:div>
    <w:div w:id="1920141466">
      <w:bodyDiv w:val="1"/>
      <w:marLeft w:val="0"/>
      <w:marRight w:val="0"/>
      <w:marTop w:val="0"/>
      <w:marBottom w:val="0"/>
      <w:divBdr>
        <w:top w:val="none" w:sz="0" w:space="0" w:color="auto"/>
        <w:left w:val="none" w:sz="0" w:space="0" w:color="auto"/>
        <w:bottom w:val="none" w:sz="0" w:space="0" w:color="auto"/>
        <w:right w:val="none" w:sz="0" w:space="0" w:color="auto"/>
      </w:divBdr>
    </w:div>
    <w:div w:id="1954021861">
      <w:bodyDiv w:val="1"/>
      <w:marLeft w:val="0"/>
      <w:marRight w:val="0"/>
      <w:marTop w:val="0"/>
      <w:marBottom w:val="0"/>
      <w:divBdr>
        <w:top w:val="none" w:sz="0" w:space="0" w:color="auto"/>
        <w:left w:val="none" w:sz="0" w:space="0" w:color="auto"/>
        <w:bottom w:val="none" w:sz="0" w:space="0" w:color="auto"/>
        <w:right w:val="none" w:sz="0" w:space="0" w:color="auto"/>
      </w:divBdr>
    </w:div>
    <w:div w:id="1959486827">
      <w:bodyDiv w:val="1"/>
      <w:marLeft w:val="0"/>
      <w:marRight w:val="0"/>
      <w:marTop w:val="0"/>
      <w:marBottom w:val="0"/>
      <w:divBdr>
        <w:top w:val="none" w:sz="0" w:space="0" w:color="auto"/>
        <w:left w:val="none" w:sz="0" w:space="0" w:color="auto"/>
        <w:bottom w:val="none" w:sz="0" w:space="0" w:color="auto"/>
        <w:right w:val="none" w:sz="0" w:space="0" w:color="auto"/>
      </w:divBdr>
    </w:div>
    <w:div w:id="1959872782">
      <w:bodyDiv w:val="1"/>
      <w:marLeft w:val="0"/>
      <w:marRight w:val="0"/>
      <w:marTop w:val="0"/>
      <w:marBottom w:val="0"/>
      <w:divBdr>
        <w:top w:val="none" w:sz="0" w:space="0" w:color="auto"/>
        <w:left w:val="none" w:sz="0" w:space="0" w:color="auto"/>
        <w:bottom w:val="none" w:sz="0" w:space="0" w:color="auto"/>
        <w:right w:val="none" w:sz="0" w:space="0" w:color="auto"/>
      </w:divBdr>
    </w:div>
    <w:div w:id="1981180310">
      <w:bodyDiv w:val="1"/>
      <w:marLeft w:val="0"/>
      <w:marRight w:val="0"/>
      <w:marTop w:val="0"/>
      <w:marBottom w:val="0"/>
      <w:divBdr>
        <w:top w:val="none" w:sz="0" w:space="0" w:color="auto"/>
        <w:left w:val="none" w:sz="0" w:space="0" w:color="auto"/>
        <w:bottom w:val="none" w:sz="0" w:space="0" w:color="auto"/>
        <w:right w:val="none" w:sz="0" w:space="0" w:color="auto"/>
      </w:divBdr>
      <w:divsChild>
        <w:div w:id="160703740">
          <w:marLeft w:val="360"/>
          <w:marRight w:val="0"/>
          <w:marTop w:val="0"/>
          <w:marBottom w:val="12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45133148">
      <w:bodyDiv w:val="1"/>
      <w:marLeft w:val="0"/>
      <w:marRight w:val="0"/>
      <w:marTop w:val="0"/>
      <w:marBottom w:val="0"/>
      <w:divBdr>
        <w:top w:val="none" w:sz="0" w:space="0" w:color="auto"/>
        <w:left w:val="none" w:sz="0" w:space="0" w:color="auto"/>
        <w:bottom w:val="none" w:sz="0" w:space="0" w:color="auto"/>
        <w:right w:val="none" w:sz="0" w:space="0" w:color="auto"/>
      </w:divBdr>
    </w:div>
    <w:div w:id="2075272473">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17670075">
      <w:bodyDiv w:val="1"/>
      <w:marLeft w:val="0"/>
      <w:marRight w:val="0"/>
      <w:marTop w:val="0"/>
      <w:marBottom w:val="0"/>
      <w:divBdr>
        <w:top w:val="none" w:sz="0" w:space="0" w:color="auto"/>
        <w:left w:val="none" w:sz="0" w:space="0" w:color="auto"/>
        <w:bottom w:val="none" w:sz="0" w:space="0" w:color="auto"/>
        <w:right w:val="none" w:sz="0" w:space="0" w:color="auto"/>
      </w:divBdr>
      <w:divsChild>
        <w:div w:id="1370451984">
          <w:marLeft w:val="360"/>
          <w:marRight w:val="0"/>
          <w:marTop w:val="0"/>
          <w:marBottom w:val="120"/>
          <w:divBdr>
            <w:top w:val="none" w:sz="0" w:space="0" w:color="auto"/>
            <w:left w:val="none" w:sz="0" w:space="0" w:color="auto"/>
            <w:bottom w:val="none" w:sz="0" w:space="0" w:color="auto"/>
            <w:right w:val="none" w:sz="0" w:space="0" w:color="auto"/>
          </w:divBdr>
        </w:div>
        <w:div w:id="1614479944">
          <w:marLeft w:val="1080"/>
          <w:marRight w:val="0"/>
          <w:marTop w:val="0"/>
          <w:marBottom w:val="120"/>
          <w:divBdr>
            <w:top w:val="none" w:sz="0" w:space="0" w:color="auto"/>
            <w:left w:val="none" w:sz="0" w:space="0" w:color="auto"/>
            <w:bottom w:val="none" w:sz="0" w:space="0" w:color="auto"/>
            <w:right w:val="none" w:sz="0" w:space="0" w:color="auto"/>
          </w:divBdr>
        </w:div>
        <w:div w:id="1747650212">
          <w:marLeft w:val="720"/>
          <w:marRight w:val="0"/>
          <w:marTop w:val="0"/>
          <w:marBottom w:val="120"/>
          <w:divBdr>
            <w:top w:val="none" w:sz="0" w:space="0" w:color="auto"/>
            <w:left w:val="none" w:sz="0" w:space="0" w:color="auto"/>
            <w:bottom w:val="none" w:sz="0" w:space="0" w:color="auto"/>
            <w:right w:val="none" w:sz="0" w:space="0" w:color="auto"/>
          </w:divBdr>
        </w:div>
      </w:divsChild>
    </w:div>
    <w:div w:id="2122069371">
      <w:bodyDiv w:val="1"/>
      <w:marLeft w:val="0"/>
      <w:marRight w:val="0"/>
      <w:marTop w:val="0"/>
      <w:marBottom w:val="0"/>
      <w:divBdr>
        <w:top w:val="none" w:sz="0" w:space="0" w:color="auto"/>
        <w:left w:val="none" w:sz="0" w:space="0" w:color="auto"/>
        <w:bottom w:val="none" w:sz="0" w:space="0" w:color="auto"/>
        <w:right w:val="none" w:sz="0" w:space="0" w:color="auto"/>
      </w:divBdr>
    </w:div>
    <w:div w:id="2131892922">
      <w:bodyDiv w:val="1"/>
      <w:marLeft w:val="0"/>
      <w:marRight w:val="0"/>
      <w:marTop w:val="0"/>
      <w:marBottom w:val="0"/>
      <w:divBdr>
        <w:top w:val="none" w:sz="0" w:space="0" w:color="auto"/>
        <w:left w:val="none" w:sz="0" w:space="0" w:color="auto"/>
        <w:bottom w:val="none" w:sz="0" w:space="0" w:color="auto"/>
        <w:right w:val="none" w:sz="0" w:space="0" w:color="auto"/>
      </w:divBdr>
    </w:div>
    <w:div w:id="2143034887">
      <w:bodyDiv w:val="1"/>
      <w:marLeft w:val="0"/>
      <w:marRight w:val="0"/>
      <w:marTop w:val="0"/>
      <w:marBottom w:val="0"/>
      <w:divBdr>
        <w:top w:val="none" w:sz="0" w:space="0" w:color="auto"/>
        <w:left w:val="none" w:sz="0" w:space="0" w:color="auto"/>
        <w:bottom w:val="none" w:sz="0" w:space="0" w:color="auto"/>
        <w:right w:val="none" w:sz="0" w:space="0" w:color="auto"/>
      </w:divBdr>
      <w:divsChild>
        <w:div w:id="1905139904">
          <w:marLeft w:val="360"/>
          <w:marRight w:val="0"/>
          <w:marTop w:val="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FA347C-C810-483E-BA55-29807E4937E9}">
  <ds:schemaRefs>
    <ds:schemaRef ds:uri="http://schemas.microsoft.com/office/2006/metadata/longProperties"/>
  </ds:schemaRefs>
</ds:datastoreItem>
</file>

<file path=customXml/itemProps2.xml><?xml version="1.0" encoding="utf-8"?>
<ds:datastoreItem xmlns:ds="http://schemas.openxmlformats.org/officeDocument/2006/customXml" ds:itemID="{C8F5BE12-CE18-4DD7-B19F-8CA08CF91A7D}">
  <ds:schemaRefs>
    <ds:schemaRef ds:uri="http://schemas.microsoft.com/sharepoint/v3/contenttype/forms"/>
  </ds:schemaRefs>
</ds:datastoreItem>
</file>

<file path=customXml/itemProps3.xml><?xml version="1.0" encoding="utf-8"?>
<ds:datastoreItem xmlns:ds="http://schemas.openxmlformats.org/officeDocument/2006/customXml" ds:itemID="{EC778E62-81D2-441C-A401-8CD50B73EF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DFEAB8-5F85-4639-B09C-C2D427AD75D0}">
  <ds:schemaRefs>
    <ds:schemaRef ds:uri="http://schemas.microsoft.com/office/2006/metadata/properties"/>
    <ds:schemaRef ds:uri="http://schemas.microsoft.com/office/infopath/2007/PartnerControls"/>
    <ds:schemaRef ds:uri="3e5469df-49c0-4f8e-8391-f585965f44db"/>
    <ds:schemaRef ds:uri="28c2b7ba-9a77-416a-84c3-ad5406b8260e"/>
  </ds:schemaRefs>
</ds:datastoreItem>
</file>

<file path=customXml/itemProps5.xml><?xml version="1.0" encoding="utf-8"?>
<ds:datastoreItem xmlns:ds="http://schemas.openxmlformats.org/officeDocument/2006/customXml" ds:itemID="{E1901B3F-1FF9-498E-A95A-051941B2B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6224</Words>
  <Characters>35477</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2018-11-02T06:46:00Z</dcterms:created>
  <dcterms:modified xsi:type="dcterms:W3CDTF">2018-11-02T09:47:00Z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ies>
</file>